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59" w:rsidRPr="00E27E35" w:rsidRDefault="00057B59" w:rsidP="002D4D43">
      <w:pPr>
        <w:jc w:val="center"/>
        <w:rPr>
          <w:b/>
          <w:color w:val="FF0000"/>
          <w:sz w:val="36"/>
          <w:szCs w:val="36"/>
          <w:lang w:val="en-US"/>
        </w:rPr>
      </w:pPr>
      <w:r w:rsidRPr="00E27E35">
        <w:rPr>
          <w:b/>
          <w:color w:val="FF0000"/>
          <w:sz w:val="36"/>
          <w:szCs w:val="36"/>
          <w:lang w:val="en-US"/>
        </w:rPr>
        <w:t>The article is published in Ukrainian (Russian) in the journal. The English text is given in the author's version.</w:t>
      </w:r>
    </w:p>
    <w:p w:rsidR="00057B59" w:rsidRPr="00CC3056" w:rsidRDefault="00057B59" w:rsidP="00884A83">
      <w:pPr>
        <w:pStyle w:val="BodyText"/>
        <w:spacing w:line="360" w:lineRule="auto"/>
        <w:jc w:val="both"/>
        <w:rPr>
          <w:b w:val="0"/>
        </w:rPr>
      </w:pPr>
      <w:r w:rsidRPr="002B7DE3">
        <w:rPr>
          <w:b w:val="0"/>
          <w:szCs w:val="28"/>
        </w:rPr>
        <w:t>UDC</w:t>
      </w:r>
      <w:r w:rsidRPr="002B7DE3">
        <w:rPr>
          <w:b w:val="0"/>
        </w:rPr>
        <w:t xml:space="preserve"> </w:t>
      </w:r>
      <w:r w:rsidRPr="00CC3056">
        <w:rPr>
          <w:b w:val="0"/>
        </w:rPr>
        <w:t xml:space="preserve">615.454.1:616-001.4 </w:t>
      </w:r>
    </w:p>
    <w:p w:rsidR="00057B59" w:rsidRDefault="00057B59" w:rsidP="00884A83">
      <w:pPr>
        <w:spacing w:line="360" w:lineRule="auto"/>
        <w:ind w:firstLine="709"/>
        <w:jc w:val="center"/>
        <w:rPr>
          <w:szCs w:val="28"/>
          <w:lang w:val="uk-UA"/>
        </w:rPr>
      </w:pPr>
      <w:r w:rsidRPr="004508D8">
        <w:rPr>
          <w:szCs w:val="28"/>
          <w:lang w:val="en-US"/>
        </w:rPr>
        <w:t xml:space="preserve">USTIFICATION OF THE BASIS TO CREATE </w:t>
      </w:r>
      <w:r>
        <w:rPr>
          <w:szCs w:val="28"/>
          <w:lang w:val="en-US"/>
        </w:rPr>
        <w:t>SOFT MEDICAMENT FOR THE TREATMENT</w:t>
      </w:r>
      <w:r w:rsidRPr="004508D8">
        <w:rPr>
          <w:szCs w:val="28"/>
          <w:lang w:val="en-US"/>
        </w:rPr>
        <w:t xml:space="preserve"> WOUND PROCESS</w:t>
      </w:r>
    </w:p>
    <w:p w:rsidR="00057B59" w:rsidRPr="001419B0" w:rsidRDefault="00057B59" w:rsidP="00884A83">
      <w:pPr>
        <w:spacing w:line="360" w:lineRule="auto"/>
        <w:ind w:firstLine="709"/>
        <w:jc w:val="center"/>
        <w:rPr>
          <w:i/>
          <w:szCs w:val="28"/>
          <w:lang w:val="uk-UA"/>
        </w:rPr>
      </w:pPr>
      <w:r w:rsidRPr="001419B0">
        <w:rPr>
          <w:i/>
          <w:szCs w:val="28"/>
          <w:lang w:val="uk-UA"/>
        </w:rPr>
        <w:t>V</w:t>
      </w:r>
      <w:r>
        <w:rPr>
          <w:i/>
          <w:szCs w:val="28"/>
          <w:lang w:val="uk-UA"/>
        </w:rPr>
        <w:t>.</w:t>
      </w:r>
      <w:r w:rsidRPr="001419B0">
        <w:rPr>
          <w:i/>
          <w:szCs w:val="28"/>
          <w:lang w:val="uk-UA"/>
        </w:rPr>
        <w:t>V</w:t>
      </w:r>
      <w:r>
        <w:rPr>
          <w:i/>
          <w:szCs w:val="28"/>
          <w:lang w:val="uk-UA"/>
        </w:rPr>
        <w:t>.</w:t>
      </w:r>
      <w:r w:rsidRPr="001419B0">
        <w:rPr>
          <w:i/>
          <w:szCs w:val="28"/>
          <w:lang w:val="uk-UA"/>
        </w:rPr>
        <w:t xml:space="preserve"> Shmatenko</w:t>
      </w:r>
    </w:p>
    <w:p w:rsidR="00057B59" w:rsidRPr="001419B0" w:rsidRDefault="00057B59" w:rsidP="00884A83">
      <w:pPr>
        <w:spacing w:line="360" w:lineRule="auto"/>
        <w:ind w:firstLine="709"/>
        <w:jc w:val="center"/>
        <w:rPr>
          <w:i/>
          <w:szCs w:val="28"/>
          <w:lang w:val="uk-UA"/>
        </w:rPr>
      </w:pPr>
      <w:r w:rsidRPr="001419B0">
        <w:rPr>
          <w:i/>
          <w:szCs w:val="28"/>
          <w:lang w:val="uk-UA"/>
        </w:rPr>
        <w:t>Ukrainian Military Medical Academy</w:t>
      </w:r>
    </w:p>
    <w:p w:rsidR="00057B59" w:rsidRDefault="00057B59" w:rsidP="00884A83">
      <w:pPr>
        <w:spacing w:line="360" w:lineRule="auto"/>
        <w:ind w:firstLine="709"/>
        <w:jc w:val="both"/>
        <w:rPr>
          <w:szCs w:val="28"/>
          <w:lang w:val="uk-UA"/>
        </w:rPr>
      </w:pPr>
      <w:r w:rsidRPr="00264B19">
        <w:rPr>
          <w:b/>
          <w:szCs w:val="28"/>
          <w:lang w:val="uk-UA"/>
        </w:rPr>
        <w:t>Summary.</w:t>
      </w:r>
      <w:r w:rsidRPr="00F368E0">
        <w:rPr>
          <w:szCs w:val="28"/>
          <w:lang w:val="uk-UA"/>
        </w:rPr>
        <w:t xml:space="preserve"> Particular attention is to create medicines (drugs ) for the treatment of purulent - inflammatory processes is the choice of basis. In modern manufacturing dosage forms for the treatment of purulent - inflammatory drugs on the preferred hydrophilic bases, which can be applied to the wound surface with</w:t>
      </w:r>
      <w:r>
        <w:rPr>
          <w:szCs w:val="28"/>
          <w:lang w:val="uk-UA"/>
        </w:rPr>
        <w:t>out disturbing the perspiration</w:t>
      </w:r>
      <w:r w:rsidRPr="00F368E0">
        <w:rPr>
          <w:szCs w:val="28"/>
          <w:lang w:val="uk-UA"/>
        </w:rPr>
        <w:t>. Lack of domestic preparations for the treatment of wound healing process in the transition fro</w:t>
      </w:r>
      <w:r>
        <w:rPr>
          <w:szCs w:val="28"/>
          <w:lang w:val="uk-UA"/>
        </w:rPr>
        <w:t>m the first phase to the second</w:t>
      </w:r>
      <w:r w:rsidRPr="00F368E0">
        <w:rPr>
          <w:szCs w:val="28"/>
          <w:lang w:val="uk-UA"/>
        </w:rPr>
        <w:t>, promoting epithelialization process , provide relevant results for the creation of new combined ointments for</w:t>
      </w:r>
      <w:r>
        <w:rPr>
          <w:szCs w:val="28"/>
          <w:lang w:val="uk-UA"/>
        </w:rPr>
        <w:t xml:space="preserve"> the treatment of wound healing</w:t>
      </w:r>
      <w:r w:rsidRPr="00F368E0">
        <w:rPr>
          <w:szCs w:val="28"/>
          <w:lang w:val="uk-UA"/>
        </w:rPr>
        <w:t>. One of the most important indicators of specific action drugs for the treatment of wound healing is the osmotic activ</w:t>
      </w:r>
      <w:r>
        <w:rPr>
          <w:szCs w:val="28"/>
          <w:lang w:val="uk-UA"/>
        </w:rPr>
        <w:t>ity</w:t>
      </w:r>
      <w:r w:rsidRPr="00F368E0">
        <w:rPr>
          <w:szCs w:val="28"/>
          <w:lang w:val="uk-UA"/>
        </w:rPr>
        <w:t>, thanks to which the</w:t>
      </w:r>
      <w:r>
        <w:rPr>
          <w:szCs w:val="28"/>
          <w:lang w:val="uk-UA"/>
        </w:rPr>
        <w:t xml:space="preserve"> dehydration of microbial cells</w:t>
      </w:r>
      <w:r w:rsidRPr="00F368E0">
        <w:rPr>
          <w:szCs w:val="28"/>
          <w:lang w:val="uk-UA"/>
        </w:rPr>
        <w:t>, which causes a significant reduction in biological activity and microbial resistance.</w:t>
      </w:r>
    </w:p>
    <w:p w:rsidR="00057B59" w:rsidRDefault="00057B59" w:rsidP="00884A83">
      <w:pPr>
        <w:spacing w:line="360" w:lineRule="auto"/>
        <w:ind w:firstLine="709"/>
        <w:jc w:val="both"/>
        <w:rPr>
          <w:szCs w:val="28"/>
          <w:lang w:val="uk-UA"/>
        </w:rPr>
      </w:pPr>
      <w:r w:rsidRPr="00F368E0">
        <w:rPr>
          <w:szCs w:val="28"/>
          <w:lang w:val="uk-UA"/>
        </w:rPr>
        <w:t>Method of dialysis through a semipermeable membrane in in vitro experiments we studied the osmotic activity of samples of ointment bases to justify an optimal basis of the carrier and the development on this basis ointment antibacterial and anti-inflammatory action.</w:t>
      </w:r>
      <w:r>
        <w:rPr>
          <w:szCs w:val="28"/>
          <w:lang w:val="uk-UA"/>
        </w:rPr>
        <w:t xml:space="preserve"> </w:t>
      </w:r>
      <w:r w:rsidRPr="00F368E0">
        <w:rPr>
          <w:szCs w:val="28"/>
          <w:lang w:val="uk-UA"/>
        </w:rPr>
        <w:t>It was established experimentally that the best dehydrating properties has a base which includes alloy PEO 400 and -1500.</w:t>
      </w:r>
    </w:p>
    <w:p w:rsidR="00057B59" w:rsidRPr="00F368E0" w:rsidRDefault="00057B59" w:rsidP="00884A83">
      <w:pPr>
        <w:spacing w:line="360" w:lineRule="auto"/>
        <w:ind w:firstLine="709"/>
        <w:jc w:val="both"/>
        <w:rPr>
          <w:szCs w:val="28"/>
          <w:lang w:val="uk-UA"/>
        </w:rPr>
      </w:pPr>
      <w:r w:rsidRPr="00F368E0">
        <w:rPr>
          <w:szCs w:val="28"/>
          <w:lang w:val="uk-UA"/>
        </w:rPr>
        <w:t>When creating ointments for the treatment of wound healing at its transition from the first to the second phase should be noted that more should be co</w:t>
      </w:r>
      <w:r>
        <w:rPr>
          <w:szCs w:val="28"/>
          <w:lang w:val="uk-UA"/>
        </w:rPr>
        <w:t>nsidered optimal combined basis</w:t>
      </w:r>
      <w:r w:rsidRPr="00F368E0">
        <w:rPr>
          <w:szCs w:val="28"/>
          <w:lang w:val="uk-UA"/>
        </w:rPr>
        <w:t>, which provide high effect release of drug substances that enhance their stimulating effect, as well as the basics that create a moderate level o</w:t>
      </w:r>
      <w:r>
        <w:rPr>
          <w:szCs w:val="28"/>
          <w:lang w:val="uk-UA"/>
        </w:rPr>
        <w:t>f injury dehydration .Therefore</w:t>
      </w:r>
      <w:r w:rsidRPr="00F368E0">
        <w:rPr>
          <w:szCs w:val="28"/>
          <w:lang w:val="uk-UA"/>
        </w:rPr>
        <w:t xml:space="preserve">, in the experiment in order to create a combined emulsion ointment bases chosen are emulsifiers Center - MSH tsitostearilovy and alcohol in an amount of 3 % and 5 % respectively. As oil phase used vaseline oil - 20 % (aqueous phase - purified water - up to 100 %). On the basis of these studies, we grounded osmotic composition emulsion ointment bases: PEO - 400 -4 % PEO -1500 </w:t>
      </w:r>
      <w:r>
        <w:rPr>
          <w:szCs w:val="28"/>
          <w:lang w:val="uk-UA"/>
        </w:rPr>
        <w:t>– 1</w:t>
      </w:r>
      <w:r>
        <w:rPr>
          <w:szCs w:val="28"/>
          <w:lang w:val="en-US"/>
        </w:rPr>
        <w:t xml:space="preserve"> </w:t>
      </w:r>
      <w:r>
        <w:rPr>
          <w:szCs w:val="28"/>
          <w:lang w:val="uk-UA"/>
        </w:rPr>
        <w:t>%, 3</w:t>
      </w:r>
      <w:r>
        <w:rPr>
          <w:szCs w:val="28"/>
          <w:lang w:val="en-US"/>
        </w:rPr>
        <w:t xml:space="preserve"> </w:t>
      </w:r>
      <w:r>
        <w:rPr>
          <w:szCs w:val="28"/>
          <w:lang w:val="uk-UA"/>
        </w:rPr>
        <w:t>% MSG</w:t>
      </w:r>
      <w:r w:rsidRPr="00F368E0">
        <w:rPr>
          <w:szCs w:val="28"/>
          <w:lang w:val="uk-UA"/>
        </w:rPr>
        <w:t>, tsitostearilo</w:t>
      </w:r>
      <w:r>
        <w:rPr>
          <w:szCs w:val="28"/>
          <w:lang w:val="uk-UA"/>
        </w:rPr>
        <w:t>vogo alcohol – 5</w:t>
      </w:r>
      <w:r>
        <w:rPr>
          <w:szCs w:val="28"/>
          <w:lang w:val="en-US"/>
        </w:rPr>
        <w:t xml:space="preserve"> </w:t>
      </w:r>
      <w:r>
        <w:rPr>
          <w:szCs w:val="28"/>
          <w:lang w:val="uk-UA"/>
        </w:rPr>
        <w:t>%, 5 % glycerol</w:t>
      </w:r>
      <w:r w:rsidRPr="00F368E0">
        <w:rPr>
          <w:szCs w:val="28"/>
          <w:lang w:val="uk-UA"/>
        </w:rPr>
        <w:t>, vaseline oil - 20 % purified water - up 100 %.</w:t>
      </w:r>
    </w:p>
    <w:p w:rsidR="00057B59" w:rsidRPr="00F368E0" w:rsidRDefault="00057B59" w:rsidP="00884A83">
      <w:pPr>
        <w:spacing w:line="360" w:lineRule="auto"/>
        <w:ind w:firstLine="709"/>
        <w:jc w:val="both"/>
        <w:rPr>
          <w:lang w:val="uk-UA"/>
        </w:rPr>
      </w:pPr>
      <w:r w:rsidRPr="00F368E0">
        <w:rPr>
          <w:b/>
          <w:szCs w:val="28"/>
          <w:lang w:val="uk-UA"/>
        </w:rPr>
        <w:t>Key words.</w:t>
      </w:r>
      <w:r w:rsidRPr="00F368E0">
        <w:rPr>
          <w:szCs w:val="28"/>
          <w:lang w:val="uk-UA"/>
        </w:rPr>
        <w:t xml:space="preserve"> The </w:t>
      </w:r>
      <w:r>
        <w:rPr>
          <w:szCs w:val="28"/>
          <w:lang w:val="uk-UA"/>
        </w:rPr>
        <w:t>osmotic activity, base carrier</w:t>
      </w:r>
      <w:r w:rsidRPr="00F368E0">
        <w:rPr>
          <w:szCs w:val="28"/>
          <w:lang w:val="uk-UA"/>
        </w:rPr>
        <w:t>, the hydrophilic non-aqueo</w:t>
      </w:r>
      <w:r>
        <w:rPr>
          <w:szCs w:val="28"/>
          <w:lang w:val="uk-UA"/>
        </w:rPr>
        <w:t>us solvent, process of the wound, soft medicine</w:t>
      </w:r>
      <w:r w:rsidRPr="00F368E0">
        <w:rPr>
          <w:szCs w:val="28"/>
          <w:lang w:val="uk-UA"/>
        </w:rPr>
        <w:t>.</w:t>
      </w:r>
    </w:p>
    <w:p w:rsidR="00057B59" w:rsidRPr="00884A83" w:rsidRDefault="00057B59" w:rsidP="00884A83">
      <w:pPr>
        <w:widowControl w:val="0"/>
        <w:spacing w:line="360" w:lineRule="auto"/>
        <w:ind w:firstLine="709"/>
        <w:jc w:val="both"/>
        <w:rPr>
          <w:b/>
          <w:szCs w:val="28"/>
          <w:lang w:val="uk-UA" w:eastAsia="uk-UA"/>
        </w:rPr>
      </w:pPr>
      <w:r>
        <w:rPr>
          <w:b/>
          <w:szCs w:val="28"/>
          <w:lang w:val="uk-UA" w:eastAsia="uk-UA"/>
        </w:rPr>
        <w:t>I</w:t>
      </w:r>
      <w:r w:rsidRPr="00884A83">
        <w:rPr>
          <w:b/>
          <w:szCs w:val="28"/>
          <w:lang w:val="uk-UA" w:eastAsia="uk-UA"/>
        </w:rPr>
        <w:t>ntroduction</w:t>
      </w:r>
    </w:p>
    <w:p w:rsidR="00057B59" w:rsidRPr="00884A83" w:rsidRDefault="00057B59" w:rsidP="00884A83">
      <w:pPr>
        <w:widowControl w:val="0"/>
        <w:spacing w:line="360" w:lineRule="auto"/>
        <w:ind w:firstLine="709"/>
        <w:jc w:val="both"/>
        <w:rPr>
          <w:szCs w:val="28"/>
          <w:lang w:val="uk-UA" w:eastAsia="uk-UA"/>
        </w:rPr>
      </w:pPr>
      <w:r w:rsidRPr="00884A83">
        <w:rPr>
          <w:szCs w:val="28"/>
          <w:lang w:val="uk-UA" w:eastAsia="uk-UA"/>
        </w:rPr>
        <w:t>Pharmaceutical practice using theoretical and practical achievements of general biological and medical sciences and engineering allows the new position to approach the problem of increasing the effectiveness of medical treatment of wounds. The theoretical basis for this type of development is proven that the principle of unity of laws biological wound heali</w:t>
      </w:r>
      <w:r>
        <w:rPr>
          <w:szCs w:val="28"/>
          <w:lang w:val="uk-UA" w:eastAsia="uk-UA"/>
        </w:rPr>
        <w:t>ng, regardless of its origin (burn</w:t>
      </w:r>
      <w:r w:rsidRPr="00884A83">
        <w:rPr>
          <w:szCs w:val="28"/>
          <w:lang w:val="uk-UA" w:eastAsia="uk-UA"/>
        </w:rPr>
        <w:t>, traumatic</w:t>
      </w:r>
      <w:r>
        <w:rPr>
          <w:szCs w:val="28"/>
          <w:lang w:val="uk-UA" w:eastAsia="uk-UA"/>
        </w:rPr>
        <w:t>, or infectious</w:t>
      </w:r>
      <w:r w:rsidRPr="00884A83">
        <w:rPr>
          <w:szCs w:val="28"/>
          <w:lang w:val="uk-UA" w:eastAsia="uk-UA"/>
        </w:rPr>
        <w:t>) and location (in</w:t>
      </w:r>
      <w:r>
        <w:rPr>
          <w:szCs w:val="28"/>
          <w:lang w:val="uk-UA" w:eastAsia="uk-UA"/>
        </w:rPr>
        <w:t>ternal or external coverings of) [1, 4</w:t>
      </w:r>
      <w:r w:rsidRPr="00884A83">
        <w:rPr>
          <w:szCs w:val="28"/>
          <w:lang w:val="uk-UA" w:eastAsia="uk-UA"/>
        </w:rPr>
        <w:t>].</w:t>
      </w:r>
    </w:p>
    <w:p w:rsidR="00057B59" w:rsidRPr="007E2D8F" w:rsidRDefault="00057B59" w:rsidP="00884A83">
      <w:pPr>
        <w:widowControl w:val="0"/>
        <w:spacing w:line="360" w:lineRule="auto"/>
        <w:ind w:firstLine="709"/>
        <w:jc w:val="both"/>
        <w:rPr>
          <w:szCs w:val="28"/>
          <w:lang w:val="en-US" w:eastAsia="uk-UA"/>
        </w:rPr>
      </w:pPr>
      <w:r w:rsidRPr="00884A83">
        <w:rPr>
          <w:szCs w:val="28"/>
          <w:lang w:val="uk-UA" w:eastAsia="uk-UA"/>
        </w:rPr>
        <w:t>Regardless of the type of wound and tissue healing scale loss of any wound includes certain phases that overlap in time and can not be sharply separated. When you split into phases to consider major morphological changes d</w:t>
      </w:r>
      <w:r>
        <w:rPr>
          <w:szCs w:val="28"/>
          <w:lang w:val="uk-UA" w:eastAsia="uk-UA"/>
        </w:rPr>
        <w:t>uring the process of reparation</w:t>
      </w:r>
      <w:r w:rsidRPr="00884A83">
        <w:rPr>
          <w:szCs w:val="28"/>
          <w:lang w:val="uk-UA" w:eastAsia="uk-UA"/>
        </w:rPr>
        <w:t xml:space="preserve"> [9]</w:t>
      </w:r>
      <w:r>
        <w:rPr>
          <w:szCs w:val="28"/>
          <w:lang w:val="en-US" w:eastAsia="uk-UA"/>
        </w:rPr>
        <w:t>.</w:t>
      </w:r>
    </w:p>
    <w:p w:rsidR="00057B59" w:rsidRPr="00884A83" w:rsidRDefault="00057B59" w:rsidP="00884A83">
      <w:pPr>
        <w:widowControl w:val="0"/>
        <w:spacing w:line="360" w:lineRule="auto"/>
        <w:ind w:firstLine="709"/>
        <w:jc w:val="both"/>
        <w:rPr>
          <w:szCs w:val="28"/>
          <w:lang w:val="uk-UA" w:eastAsia="uk-UA"/>
        </w:rPr>
      </w:pPr>
      <w:r w:rsidRPr="00884A83">
        <w:rPr>
          <w:szCs w:val="28"/>
          <w:lang w:val="uk-UA" w:eastAsia="uk-UA"/>
        </w:rPr>
        <w:t>For the treatment of local infectious and inflammatory diseases commonly used soft medicinal forms of d</w:t>
      </w:r>
      <w:r>
        <w:rPr>
          <w:szCs w:val="28"/>
          <w:lang w:val="uk-UA" w:eastAsia="uk-UA"/>
        </w:rPr>
        <w:t>omestic and foreign production</w:t>
      </w:r>
      <w:r w:rsidRPr="00884A83">
        <w:rPr>
          <w:szCs w:val="28"/>
          <w:lang w:val="uk-UA" w:eastAsia="uk-UA"/>
        </w:rPr>
        <w:t xml:space="preserve"> [7]</w:t>
      </w:r>
      <w:r>
        <w:rPr>
          <w:szCs w:val="28"/>
          <w:lang w:val="en-US" w:eastAsia="uk-UA"/>
        </w:rPr>
        <w:t>.</w:t>
      </w:r>
      <w:r w:rsidRPr="00884A83">
        <w:rPr>
          <w:szCs w:val="28"/>
          <w:lang w:val="uk-UA" w:eastAsia="uk-UA"/>
        </w:rPr>
        <w:t xml:space="preserve"> These drugs on many parameters do not meet modern medical and biological requirements</w:t>
      </w:r>
      <w:r>
        <w:rPr>
          <w:szCs w:val="28"/>
          <w:lang w:val="uk-UA" w:eastAsia="uk-UA"/>
        </w:rPr>
        <w:t xml:space="preserve">. Yes, they are made </w:t>
      </w:r>
      <w:r w:rsidRPr="00884A83">
        <w:rPr>
          <w:szCs w:val="28"/>
          <w:lang w:val="uk-UA" w:eastAsia="uk-UA"/>
        </w:rPr>
        <w:t>primarily on two types of oint</w:t>
      </w:r>
      <w:r>
        <w:rPr>
          <w:szCs w:val="28"/>
          <w:lang w:val="uk-UA" w:eastAsia="uk-UA"/>
        </w:rPr>
        <w:t>ment bases</w:t>
      </w:r>
      <w:r w:rsidRPr="00884A83">
        <w:rPr>
          <w:szCs w:val="28"/>
          <w:lang w:val="uk-UA" w:eastAsia="uk-UA"/>
        </w:rPr>
        <w:t>: water-soluble (alloys</w:t>
      </w:r>
      <w:r>
        <w:rPr>
          <w:szCs w:val="28"/>
          <w:lang w:val="uk-UA" w:eastAsia="uk-UA"/>
        </w:rPr>
        <w:t xml:space="preserve"> polyethylene) and emulsion [5</w:t>
      </w:r>
      <w:r w:rsidRPr="00884A83">
        <w:rPr>
          <w:szCs w:val="28"/>
          <w:lang w:val="uk-UA" w:eastAsia="uk-UA"/>
        </w:rPr>
        <w:t>]. Emulsion foundations are not able to adsorb sufficiently purulent wound disc</w:t>
      </w:r>
      <w:r>
        <w:rPr>
          <w:szCs w:val="28"/>
          <w:lang w:val="uk-UA" w:eastAsia="uk-UA"/>
        </w:rPr>
        <w:t>harge and polietylenoksydni [10</w:t>
      </w:r>
      <w:r w:rsidRPr="00884A83">
        <w:rPr>
          <w:szCs w:val="28"/>
          <w:lang w:val="uk-UA" w:eastAsia="uk-UA"/>
        </w:rPr>
        <w:t>] the basics of the odnonapravlenosti osmotic processes leading to osmotic shock cell granulation tissue and mucous membranes. In clinical practice, it is shown how the death of granulation</w:t>
      </w:r>
      <w:r>
        <w:rPr>
          <w:szCs w:val="28"/>
          <w:lang w:val="uk-UA" w:eastAsia="uk-UA"/>
        </w:rPr>
        <w:t xml:space="preserve"> tissue , local irritant effect, pain syndrome, etc. [4</w:t>
      </w:r>
      <w:r w:rsidRPr="00884A83">
        <w:rPr>
          <w:szCs w:val="28"/>
          <w:lang w:val="uk-UA" w:eastAsia="uk-UA"/>
        </w:rPr>
        <w:t>].</w:t>
      </w:r>
    </w:p>
    <w:p w:rsidR="00057B59" w:rsidRPr="00884A83" w:rsidRDefault="00057B59" w:rsidP="00884A83">
      <w:pPr>
        <w:widowControl w:val="0"/>
        <w:spacing w:line="360" w:lineRule="auto"/>
        <w:ind w:firstLine="709"/>
        <w:jc w:val="both"/>
        <w:rPr>
          <w:szCs w:val="28"/>
          <w:lang w:val="en-US" w:eastAsia="uk-UA"/>
        </w:rPr>
      </w:pPr>
      <w:r w:rsidRPr="00884A83">
        <w:rPr>
          <w:szCs w:val="28"/>
          <w:lang w:val="uk-UA" w:eastAsia="uk-UA"/>
        </w:rPr>
        <w:t>Past studies of osmotic activity of samples of ointment bases and model emulsions deprived aforementioned drawbacks to develop on this basis, combined ointment antibiotic and anti-inflammatory action.</w:t>
      </w:r>
    </w:p>
    <w:p w:rsidR="00057B59" w:rsidRPr="0093686B" w:rsidRDefault="00057B59" w:rsidP="0093686B">
      <w:pPr>
        <w:widowControl w:val="0"/>
        <w:spacing w:line="360" w:lineRule="auto"/>
        <w:ind w:firstLine="709"/>
        <w:jc w:val="both"/>
        <w:rPr>
          <w:b/>
          <w:szCs w:val="28"/>
          <w:lang w:val="uk-UA"/>
        </w:rPr>
      </w:pPr>
      <w:r w:rsidRPr="0093686B">
        <w:rPr>
          <w:b/>
          <w:szCs w:val="28"/>
          <w:lang w:val="uk-UA"/>
        </w:rPr>
        <w:t>Materials and methods</w:t>
      </w:r>
    </w:p>
    <w:p w:rsidR="00057B59" w:rsidRPr="0093686B" w:rsidRDefault="00057B59" w:rsidP="0093686B">
      <w:pPr>
        <w:widowControl w:val="0"/>
        <w:spacing w:line="360" w:lineRule="auto"/>
        <w:ind w:firstLine="709"/>
        <w:jc w:val="both"/>
        <w:rPr>
          <w:szCs w:val="28"/>
          <w:lang w:val="en-US"/>
        </w:rPr>
      </w:pPr>
      <w:r w:rsidRPr="0093686B">
        <w:rPr>
          <w:szCs w:val="28"/>
          <w:lang w:val="uk-UA"/>
        </w:rPr>
        <w:t>Osmotic activity was studi</w:t>
      </w:r>
      <w:r>
        <w:rPr>
          <w:szCs w:val="28"/>
          <w:lang w:val="uk-UA"/>
        </w:rPr>
        <w:t>ed at a temperature of 34 ± 1 ˚</w:t>
      </w:r>
      <w:r w:rsidRPr="0093686B">
        <w:rPr>
          <w:szCs w:val="28"/>
          <w:lang w:val="uk-UA"/>
        </w:rPr>
        <w:t>C in experiments in vitro by dialysis thro</w:t>
      </w:r>
      <w:r>
        <w:rPr>
          <w:szCs w:val="28"/>
          <w:lang w:val="uk-UA"/>
        </w:rPr>
        <w:t>ugh a semipermeable membrane [2, 3</w:t>
      </w:r>
      <w:r w:rsidRPr="0093686B">
        <w:rPr>
          <w:szCs w:val="28"/>
          <w:lang w:val="uk-UA"/>
        </w:rPr>
        <w:t xml:space="preserve">]. </w:t>
      </w:r>
      <w:r>
        <w:rPr>
          <w:szCs w:val="28"/>
          <w:lang w:val="uk-UA"/>
        </w:rPr>
        <w:t xml:space="preserve">Sample of ointment bases was </w:t>
      </w:r>
      <w:smartTag w:uri="urn:schemas-microsoft-com:office:smarttags" w:element="metricconverter">
        <w:smartTagPr>
          <w:attr w:name="ProductID" w:val="10,0 g"/>
        </w:smartTagPr>
        <w:r>
          <w:rPr>
            <w:szCs w:val="28"/>
            <w:lang w:val="uk-UA"/>
          </w:rPr>
          <w:t>10</w:t>
        </w:r>
        <w:r>
          <w:rPr>
            <w:szCs w:val="28"/>
            <w:lang w:val="en-US"/>
          </w:rPr>
          <w:t>,</w:t>
        </w:r>
        <w:r w:rsidRPr="0093686B">
          <w:rPr>
            <w:szCs w:val="28"/>
            <w:lang w:val="uk-UA"/>
          </w:rPr>
          <w:t>0 g</w:t>
        </w:r>
      </w:smartTag>
      <w:r w:rsidRPr="0093686B">
        <w:rPr>
          <w:szCs w:val="28"/>
          <w:lang w:val="uk-UA"/>
        </w:rPr>
        <w:t>, semi-permeable membrane - colon. Measurement of the mass of the inter</w:t>
      </w:r>
      <w:r>
        <w:rPr>
          <w:szCs w:val="28"/>
          <w:lang w:val="uk-UA"/>
        </w:rPr>
        <w:t>nal cylinder was performed at 0</w:t>
      </w:r>
      <w:r>
        <w:rPr>
          <w:szCs w:val="28"/>
          <w:lang w:val="en-US"/>
        </w:rPr>
        <w:t>,</w:t>
      </w:r>
      <w:r w:rsidRPr="0093686B">
        <w:rPr>
          <w:szCs w:val="28"/>
          <w:lang w:val="uk-UA"/>
        </w:rPr>
        <w:t>5, 1; 2; 4, 8; 12; 24 h</w:t>
      </w:r>
      <w:r>
        <w:rPr>
          <w:szCs w:val="28"/>
          <w:lang w:val="uk-UA"/>
        </w:rPr>
        <w:t xml:space="preserve">ours on an analytical balance (ADV - </w:t>
      </w:r>
      <w:smartTag w:uri="urn:schemas-microsoft-com:office:smarttags" w:element="metricconverter">
        <w:smartTagPr>
          <w:attr w:name="ProductID" w:val="200 m"/>
        </w:smartTagPr>
        <w:r>
          <w:rPr>
            <w:szCs w:val="28"/>
            <w:lang w:val="uk-UA"/>
          </w:rPr>
          <w:t>200 m</w:t>
        </w:r>
      </w:smartTag>
      <w:r>
        <w:rPr>
          <w:szCs w:val="28"/>
          <w:lang w:val="uk-UA"/>
        </w:rPr>
        <w:t xml:space="preserve">) with an accuracy of </w:t>
      </w:r>
      <w:smartTag w:uri="urn:schemas-microsoft-com:office:smarttags" w:element="metricconverter">
        <w:smartTagPr>
          <w:attr w:name="ProductID" w:val="0,001 g"/>
        </w:smartTagPr>
        <w:r>
          <w:rPr>
            <w:szCs w:val="28"/>
            <w:lang w:val="uk-UA"/>
          </w:rPr>
          <w:t>0</w:t>
        </w:r>
        <w:r>
          <w:rPr>
            <w:szCs w:val="28"/>
            <w:lang w:val="en-US"/>
          </w:rPr>
          <w:t>,</w:t>
        </w:r>
        <w:r w:rsidRPr="0093686B">
          <w:rPr>
            <w:szCs w:val="28"/>
            <w:lang w:val="uk-UA"/>
          </w:rPr>
          <w:t>001 g</w:t>
        </w:r>
      </w:smartTag>
      <w:r w:rsidRPr="0093686B">
        <w:rPr>
          <w:szCs w:val="28"/>
          <w:lang w:val="uk-UA"/>
        </w:rPr>
        <w:t xml:space="preserve">, </w:t>
      </w:r>
      <w:r w:rsidRPr="00106D87">
        <w:rPr>
          <w:szCs w:val="28"/>
          <w:lang w:val="uk-UA"/>
        </w:rPr>
        <w:t xml:space="preserve">erase </w:t>
      </w:r>
      <w:r w:rsidRPr="0093686B">
        <w:rPr>
          <w:szCs w:val="28"/>
          <w:lang w:val="uk-UA"/>
        </w:rPr>
        <w:t xml:space="preserve">them from the outside. As the medium used for dialysis water. The amount of </w:t>
      </w:r>
      <w:r>
        <w:rPr>
          <w:szCs w:val="28"/>
          <w:lang w:val="uk-UA"/>
        </w:rPr>
        <w:t>liquid absorbing ointment bases</w:t>
      </w:r>
      <w:r w:rsidRPr="0093686B">
        <w:rPr>
          <w:szCs w:val="28"/>
          <w:lang w:val="uk-UA"/>
        </w:rPr>
        <w:t xml:space="preserve">, expressed as a percentage of the mass of </w:t>
      </w:r>
      <w:r>
        <w:rPr>
          <w:szCs w:val="28"/>
          <w:lang w:val="uk-UA"/>
        </w:rPr>
        <w:t>the sample that was studied (</w:t>
      </w:r>
      <w:smartTag w:uri="urn:schemas-microsoft-com:office:smarttags" w:element="metricconverter">
        <w:smartTagPr>
          <w:attr w:name="ProductID" w:val="10,0 g"/>
        </w:smartTagPr>
        <w:r>
          <w:rPr>
            <w:szCs w:val="28"/>
            <w:lang w:val="uk-UA"/>
          </w:rPr>
          <w:t>10</w:t>
        </w:r>
        <w:r>
          <w:rPr>
            <w:szCs w:val="28"/>
            <w:lang w:val="en-US"/>
          </w:rPr>
          <w:t>,</w:t>
        </w:r>
        <w:r w:rsidRPr="0093686B">
          <w:rPr>
            <w:szCs w:val="28"/>
            <w:lang w:val="uk-UA"/>
          </w:rPr>
          <w:t>0 g</w:t>
        </w:r>
      </w:smartTag>
      <w:r w:rsidRPr="0093686B">
        <w:rPr>
          <w:szCs w:val="28"/>
          <w:lang w:val="uk-UA"/>
        </w:rPr>
        <w:t>). Tests were carried out at a temperatur</w:t>
      </w:r>
      <w:r>
        <w:rPr>
          <w:szCs w:val="28"/>
          <w:lang w:val="uk-UA"/>
        </w:rPr>
        <w:t>e of 34,0 ± 1,0°</w:t>
      </w:r>
      <w:r w:rsidRPr="0093686B">
        <w:rPr>
          <w:szCs w:val="28"/>
          <w:lang w:val="uk-UA"/>
        </w:rPr>
        <w:t xml:space="preserve"> C using thermostat TS </w:t>
      </w:r>
      <w:smartTag w:uri="urn:schemas-microsoft-com:office:smarttags" w:element="metricconverter">
        <w:smartTagPr>
          <w:attr w:name="ProductID" w:val="-80 M"/>
        </w:smartTagPr>
        <w:r w:rsidRPr="0093686B">
          <w:rPr>
            <w:szCs w:val="28"/>
            <w:lang w:val="uk-UA"/>
          </w:rPr>
          <w:t>-80 M</w:t>
        </w:r>
      </w:smartTag>
      <w:r w:rsidRPr="0093686B">
        <w:rPr>
          <w:szCs w:val="28"/>
          <w:lang w:val="uk-UA"/>
        </w:rPr>
        <w:t xml:space="preserve"> -2. Periodically, the amount of purified water in the dialysis chamber was adjusted to the original level. For the mass difference between the two weighings determi</w:t>
      </w:r>
      <w:r>
        <w:rPr>
          <w:szCs w:val="28"/>
          <w:lang w:val="uk-UA"/>
        </w:rPr>
        <w:t>ne the amount of fluid absorbed</w:t>
      </w:r>
      <w:r w:rsidRPr="0093686B">
        <w:rPr>
          <w:szCs w:val="28"/>
          <w:lang w:val="uk-UA"/>
        </w:rPr>
        <w:t>.</w:t>
      </w:r>
    </w:p>
    <w:p w:rsidR="00057B59" w:rsidRPr="0093686B" w:rsidRDefault="00057B59" w:rsidP="005703BD">
      <w:pPr>
        <w:pStyle w:val="BodyTextIndent3"/>
        <w:spacing w:after="0" w:line="360" w:lineRule="auto"/>
        <w:ind w:left="0" w:firstLine="709"/>
        <w:jc w:val="both"/>
        <w:rPr>
          <w:b/>
          <w:sz w:val="28"/>
          <w:szCs w:val="28"/>
          <w:lang w:val="uk-UA" w:eastAsia="ru-RU"/>
        </w:rPr>
      </w:pPr>
      <w:r w:rsidRPr="0093686B">
        <w:rPr>
          <w:b/>
          <w:sz w:val="28"/>
          <w:szCs w:val="28"/>
          <w:lang w:val="uk-UA" w:eastAsia="ru-RU"/>
        </w:rPr>
        <w:t>Results and discussion</w:t>
      </w:r>
    </w:p>
    <w:p w:rsidR="00057B59" w:rsidRPr="005703BD" w:rsidRDefault="00057B59" w:rsidP="00B802D1">
      <w:pPr>
        <w:pStyle w:val="BodyTextIndent3"/>
        <w:spacing w:after="0" w:line="360" w:lineRule="auto"/>
        <w:ind w:left="0" w:firstLine="709"/>
        <w:jc w:val="both"/>
        <w:rPr>
          <w:sz w:val="28"/>
          <w:szCs w:val="28"/>
          <w:lang w:val="en-US" w:eastAsia="ru-RU"/>
        </w:rPr>
      </w:pPr>
      <w:r w:rsidRPr="005703BD">
        <w:rPr>
          <w:sz w:val="28"/>
          <w:szCs w:val="28"/>
          <w:lang w:val="uk-UA" w:eastAsia="ru-RU"/>
        </w:rPr>
        <w:t>In recent years there has been a trend toward</w:t>
      </w:r>
      <w:r>
        <w:rPr>
          <w:sz w:val="28"/>
          <w:szCs w:val="28"/>
          <w:lang w:val="uk-UA" w:eastAsia="ru-RU"/>
        </w:rPr>
        <w:t>s more optimal use of ointments</w:t>
      </w:r>
      <w:r w:rsidRPr="005703BD">
        <w:rPr>
          <w:sz w:val="28"/>
          <w:szCs w:val="28"/>
          <w:lang w:val="uk-UA" w:eastAsia="ru-RU"/>
        </w:rPr>
        <w:t>, taking into account not only their pharmacological properties , but other indicators: t</w:t>
      </w:r>
      <w:r>
        <w:rPr>
          <w:sz w:val="28"/>
          <w:szCs w:val="28"/>
          <w:lang w:val="uk-UA" w:eastAsia="ru-RU"/>
        </w:rPr>
        <w:t>he media type, pH, dispersion</w:t>
      </w:r>
      <w:r w:rsidRPr="005703BD">
        <w:rPr>
          <w:sz w:val="28"/>
          <w:szCs w:val="28"/>
          <w:lang w:val="uk-UA" w:eastAsia="ru-RU"/>
        </w:rPr>
        <w:t>, osmotic properties, and so on. Given the medical and biological require</w:t>
      </w:r>
      <w:r>
        <w:rPr>
          <w:sz w:val="28"/>
          <w:szCs w:val="28"/>
          <w:lang w:val="uk-UA" w:eastAsia="ru-RU"/>
        </w:rPr>
        <w:t>ments imposed on ointment bases</w:t>
      </w:r>
      <w:r w:rsidRPr="005703BD">
        <w:rPr>
          <w:sz w:val="28"/>
          <w:szCs w:val="28"/>
          <w:lang w:val="uk-UA" w:eastAsia="ru-RU"/>
        </w:rPr>
        <w:t>, they must have sufficient osmotic activity. In these cases, the osmotic effect of ointment bases are healing factor that provides the necessary conditions for the healing of damaged tissue surface and enhances anti-i</w:t>
      </w:r>
      <w:r>
        <w:rPr>
          <w:sz w:val="28"/>
          <w:szCs w:val="28"/>
          <w:lang w:val="uk-UA" w:eastAsia="ru-RU"/>
        </w:rPr>
        <w:t>nflammatory activity of drugs [1</w:t>
      </w:r>
      <w:r w:rsidRPr="005703BD">
        <w:rPr>
          <w:sz w:val="28"/>
          <w:szCs w:val="28"/>
          <w:lang w:val="uk-UA" w:eastAsia="ru-RU"/>
        </w:rPr>
        <w:t xml:space="preserve">]. </w:t>
      </w:r>
    </w:p>
    <w:p w:rsidR="00057B59" w:rsidRDefault="00057B59" w:rsidP="00106D87">
      <w:pPr>
        <w:pStyle w:val="BodyTextIndent3"/>
        <w:spacing w:after="0"/>
        <w:ind w:left="0"/>
        <w:jc w:val="right"/>
        <w:rPr>
          <w:sz w:val="28"/>
          <w:szCs w:val="28"/>
          <w:lang w:val="en-US" w:eastAsia="ru-RU"/>
        </w:rPr>
      </w:pPr>
      <w:r>
        <w:rPr>
          <w:sz w:val="28"/>
          <w:szCs w:val="28"/>
          <w:lang w:val="en-US" w:eastAsia="ru-RU"/>
        </w:rPr>
        <w:t>T</w:t>
      </w:r>
      <w:r>
        <w:rPr>
          <w:sz w:val="28"/>
          <w:szCs w:val="28"/>
          <w:lang w:val="uk-UA" w:eastAsia="ru-RU"/>
        </w:rPr>
        <w:t>able 1</w:t>
      </w:r>
    </w:p>
    <w:p w:rsidR="00057B59" w:rsidRPr="00627D3B" w:rsidRDefault="00057B59" w:rsidP="00CE3B4E">
      <w:pPr>
        <w:pStyle w:val="BodyTextIndent3"/>
        <w:spacing w:after="0"/>
        <w:ind w:left="0"/>
        <w:jc w:val="center"/>
        <w:rPr>
          <w:b/>
          <w:sz w:val="28"/>
          <w:szCs w:val="28"/>
          <w:lang w:val="uk-UA" w:eastAsia="ja-JP"/>
        </w:rPr>
      </w:pPr>
      <w:r w:rsidRPr="00106D87">
        <w:rPr>
          <w:b/>
          <w:sz w:val="28"/>
          <w:szCs w:val="28"/>
          <w:lang w:val="uk-UA" w:eastAsia="ja-JP"/>
        </w:rPr>
        <w:t>Composition model of ointment bases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402"/>
        <w:gridCol w:w="3374"/>
        <w:gridCol w:w="1751"/>
      </w:tblGrid>
      <w:tr w:rsidR="00057B59" w:rsidRPr="0060578F" w:rsidTr="007254CF">
        <w:tc>
          <w:tcPr>
            <w:tcW w:w="1101" w:type="dxa"/>
          </w:tcPr>
          <w:p w:rsidR="00057B59" w:rsidRPr="0060578F" w:rsidRDefault="00057B59" w:rsidP="00CE3B4E">
            <w:pPr>
              <w:pStyle w:val="BodyTextIndent3"/>
              <w:spacing w:after="0"/>
              <w:ind w:left="0"/>
              <w:jc w:val="center"/>
              <w:rPr>
                <w:sz w:val="24"/>
                <w:szCs w:val="24"/>
                <w:lang w:val="uk-UA" w:eastAsia="uk-UA"/>
              </w:rPr>
            </w:pPr>
            <w:r w:rsidRPr="0060578F">
              <w:rPr>
                <w:sz w:val="24"/>
                <w:szCs w:val="24"/>
                <w:lang w:val="uk-UA" w:eastAsia="uk-UA"/>
              </w:rPr>
              <w:t xml:space="preserve">№ </w:t>
            </w:r>
            <w:r w:rsidRPr="0060578F">
              <w:rPr>
                <w:sz w:val="24"/>
                <w:szCs w:val="24"/>
                <w:lang w:val="en-US" w:eastAsia="uk-UA"/>
              </w:rPr>
              <w:t xml:space="preserve">of </w:t>
            </w:r>
            <w:r w:rsidRPr="0060578F">
              <w:rPr>
                <w:sz w:val="24"/>
                <w:szCs w:val="24"/>
                <w:lang w:val="uk-UA" w:eastAsia="uk-UA"/>
              </w:rPr>
              <w:t>bases</w:t>
            </w:r>
          </w:p>
        </w:tc>
        <w:tc>
          <w:tcPr>
            <w:tcW w:w="3402" w:type="dxa"/>
          </w:tcPr>
          <w:p w:rsidR="00057B59" w:rsidRPr="0060578F" w:rsidRDefault="00057B59" w:rsidP="00CE3B4E">
            <w:pPr>
              <w:pStyle w:val="BodyTextIndent3"/>
              <w:spacing w:after="0"/>
              <w:ind w:left="0"/>
              <w:jc w:val="center"/>
              <w:rPr>
                <w:sz w:val="24"/>
                <w:szCs w:val="24"/>
                <w:lang w:val="uk-UA" w:eastAsia="uk-UA"/>
              </w:rPr>
            </w:pPr>
            <w:r w:rsidRPr="0060578F">
              <w:rPr>
                <w:sz w:val="24"/>
                <w:szCs w:val="24"/>
                <w:lang w:val="uk-UA" w:eastAsia="uk-UA"/>
              </w:rPr>
              <w:t>Type ointment bases</w:t>
            </w:r>
          </w:p>
        </w:tc>
        <w:tc>
          <w:tcPr>
            <w:tcW w:w="3374" w:type="dxa"/>
          </w:tcPr>
          <w:p w:rsidR="00057B59" w:rsidRPr="0060578F" w:rsidRDefault="00057B59" w:rsidP="00CE3B4E">
            <w:pPr>
              <w:pStyle w:val="BodyTextIndent3"/>
              <w:spacing w:after="0"/>
              <w:ind w:left="0"/>
              <w:jc w:val="center"/>
              <w:rPr>
                <w:sz w:val="24"/>
                <w:szCs w:val="24"/>
                <w:lang w:val="uk-UA" w:eastAsia="uk-UA"/>
              </w:rPr>
            </w:pPr>
            <w:r w:rsidRPr="0060578F">
              <w:rPr>
                <w:sz w:val="24"/>
                <w:szCs w:val="24"/>
                <w:lang w:val="uk-UA" w:eastAsia="uk-UA"/>
              </w:rPr>
              <w:t>Excipients</w:t>
            </w:r>
          </w:p>
        </w:tc>
        <w:tc>
          <w:tcPr>
            <w:tcW w:w="1751" w:type="dxa"/>
          </w:tcPr>
          <w:p w:rsidR="00057B59" w:rsidRPr="0060578F" w:rsidRDefault="00057B59" w:rsidP="00CE3B4E">
            <w:pPr>
              <w:pStyle w:val="BodyTextIndent3"/>
              <w:spacing w:after="0"/>
              <w:ind w:left="0"/>
              <w:jc w:val="center"/>
              <w:rPr>
                <w:sz w:val="24"/>
                <w:szCs w:val="24"/>
                <w:lang w:val="uk-UA" w:eastAsia="uk-UA"/>
              </w:rPr>
            </w:pPr>
            <w:r w:rsidRPr="0060578F">
              <w:rPr>
                <w:sz w:val="24"/>
                <w:szCs w:val="24"/>
                <w:lang w:val="uk-UA" w:eastAsia="uk-UA"/>
              </w:rPr>
              <w:t>Content matters</w:t>
            </w:r>
          </w:p>
        </w:tc>
      </w:tr>
      <w:tr w:rsidR="00057B59" w:rsidRPr="0060578F" w:rsidTr="007254CF">
        <w:tc>
          <w:tcPr>
            <w:tcW w:w="1101" w:type="dxa"/>
          </w:tcPr>
          <w:p w:rsidR="00057B59" w:rsidRPr="0060578F" w:rsidRDefault="00057B59" w:rsidP="00CE3B4E">
            <w:pPr>
              <w:pStyle w:val="BodyTextIndent3"/>
              <w:spacing w:after="0"/>
              <w:ind w:left="0"/>
              <w:jc w:val="center"/>
              <w:rPr>
                <w:sz w:val="24"/>
                <w:szCs w:val="24"/>
                <w:lang w:val="uk-UA" w:eastAsia="uk-UA"/>
              </w:rPr>
            </w:pPr>
            <w:r w:rsidRPr="0060578F">
              <w:rPr>
                <w:sz w:val="24"/>
                <w:szCs w:val="24"/>
                <w:lang w:val="uk-UA" w:eastAsia="uk-UA"/>
              </w:rPr>
              <w:t>1</w:t>
            </w:r>
          </w:p>
        </w:tc>
        <w:tc>
          <w:tcPr>
            <w:tcW w:w="3402" w:type="dxa"/>
          </w:tcPr>
          <w:p w:rsidR="00057B59" w:rsidRPr="0060578F" w:rsidRDefault="00057B59" w:rsidP="00CE3B4E">
            <w:pPr>
              <w:pStyle w:val="BodyTextIndent3"/>
              <w:spacing w:after="0"/>
              <w:ind w:left="0"/>
              <w:jc w:val="center"/>
              <w:rPr>
                <w:sz w:val="24"/>
                <w:szCs w:val="24"/>
                <w:lang w:val="uk-UA" w:eastAsia="uk-UA"/>
              </w:rPr>
            </w:pPr>
            <w:r w:rsidRPr="0060578F">
              <w:rPr>
                <w:sz w:val="24"/>
                <w:szCs w:val="24"/>
                <w:lang w:val="uk-UA" w:eastAsia="uk-UA"/>
              </w:rPr>
              <w:t>2</w:t>
            </w:r>
          </w:p>
        </w:tc>
        <w:tc>
          <w:tcPr>
            <w:tcW w:w="3374" w:type="dxa"/>
          </w:tcPr>
          <w:p w:rsidR="00057B59" w:rsidRPr="0060578F" w:rsidRDefault="00057B59" w:rsidP="00CE3B4E">
            <w:pPr>
              <w:pStyle w:val="BodyTextIndent3"/>
              <w:spacing w:after="0"/>
              <w:ind w:left="0"/>
              <w:jc w:val="center"/>
              <w:rPr>
                <w:sz w:val="24"/>
                <w:szCs w:val="24"/>
                <w:lang w:val="uk-UA" w:eastAsia="uk-UA"/>
              </w:rPr>
            </w:pPr>
            <w:r w:rsidRPr="0060578F">
              <w:rPr>
                <w:sz w:val="24"/>
                <w:szCs w:val="24"/>
                <w:lang w:val="uk-UA" w:eastAsia="uk-UA"/>
              </w:rPr>
              <w:t>3</w:t>
            </w:r>
          </w:p>
        </w:tc>
        <w:tc>
          <w:tcPr>
            <w:tcW w:w="1751" w:type="dxa"/>
          </w:tcPr>
          <w:p w:rsidR="00057B59" w:rsidRPr="0060578F" w:rsidRDefault="00057B59" w:rsidP="00CE3B4E">
            <w:pPr>
              <w:pStyle w:val="BodyTextIndent3"/>
              <w:spacing w:after="0"/>
              <w:ind w:left="0"/>
              <w:jc w:val="center"/>
              <w:rPr>
                <w:sz w:val="24"/>
                <w:szCs w:val="24"/>
                <w:lang w:val="uk-UA" w:eastAsia="uk-UA"/>
              </w:rPr>
            </w:pPr>
            <w:r w:rsidRPr="0060578F">
              <w:rPr>
                <w:sz w:val="24"/>
                <w:szCs w:val="24"/>
                <w:lang w:val="uk-UA" w:eastAsia="uk-UA"/>
              </w:rPr>
              <w:t>4</w:t>
            </w:r>
          </w:p>
        </w:tc>
      </w:tr>
      <w:tr w:rsidR="00057B59" w:rsidRPr="0060578F" w:rsidTr="00CE3B4E">
        <w:tc>
          <w:tcPr>
            <w:tcW w:w="1101" w:type="dxa"/>
            <w:vAlign w:val="center"/>
          </w:tcPr>
          <w:p w:rsidR="00057B59" w:rsidRPr="0060578F" w:rsidRDefault="00057B59" w:rsidP="00CE3B4E">
            <w:pPr>
              <w:jc w:val="center"/>
              <w:rPr>
                <w:sz w:val="24"/>
                <w:szCs w:val="24"/>
                <w:lang w:val="uk-UA" w:eastAsia="uk-UA"/>
              </w:rPr>
            </w:pPr>
            <w:r w:rsidRPr="0060578F">
              <w:rPr>
                <w:sz w:val="24"/>
                <w:szCs w:val="24"/>
                <w:lang w:val="uk-UA" w:eastAsia="uk-UA"/>
              </w:rPr>
              <w:t>1</w:t>
            </w:r>
          </w:p>
        </w:tc>
        <w:tc>
          <w:tcPr>
            <w:tcW w:w="3402" w:type="dxa"/>
          </w:tcPr>
          <w:p w:rsidR="00057B59" w:rsidRPr="0060578F" w:rsidRDefault="00057B59" w:rsidP="00106D87">
            <w:pPr>
              <w:rPr>
                <w:sz w:val="24"/>
                <w:szCs w:val="24"/>
                <w:lang w:val="uk-UA"/>
              </w:rPr>
            </w:pPr>
            <w:r w:rsidRPr="0060578F">
              <w:rPr>
                <w:sz w:val="24"/>
                <w:szCs w:val="24"/>
                <w:lang w:val="uk-UA"/>
              </w:rPr>
              <w:t xml:space="preserve">Emulsion type </w:t>
            </w:r>
            <w:r w:rsidRPr="0060578F">
              <w:rPr>
                <w:sz w:val="24"/>
                <w:szCs w:val="24"/>
                <w:lang w:val="en-US"/>
              </w:rPr>
              <w:t>O</w:t>
            </w:r>
            <w:r w:rsidRPr="0060578F">
              <w:rPr>
                <w:sz w:val="24"/>
                <w:szCs w:val="24"/>
                <w:lang w:val="uk-UA"/>
              </w:rPr>
              <w:t>/</w:t>
            </w:r>
            <w:r w:rsidRPr="0060578F">
              <w:rPr>
                <w:sz w:val="24"/>
                <w:szCs w:val="24"/>
                <w:lang w:val="en-US"/>
              </w:rPr>
              <w:t>W</w:t>
            </w:r>
            <w:r w:rsidRPr="0060578F">
              <w:rPr>
                <w:sz w:val="24"/>
                <w:szCs w:val="24"/>
                <w:lang w:val="uk-UA"/>
              </w:rPr>
              <w:t xml:space="preserve"> (HNIHFI)</w:t>
            </w:r>
          </w:p>
        </w:tc>
        <w:tc>
          <w:tcPr>
            <w:tcW w:w="3374" w:type="dxa"/>
          </w:tcPr>
          <w:p w:rsidR="00057B59" w:rsidRPr="0060578F" w:rsidRDefault="00057B59" w:rsidP="00106D87">
            <w:pPr>
              <w:rPr>
                <w:sz w:val="24"/>
                <w:szCs w:val="24"/>
                <w:lang w:val="uk-UA"/>
              </w:rPr>
            </w:pPr>
            <w:r w:rsidRPr="0060578F">
              <w:rPr>
                <w:sz w:val="24"/>
                <w:szCs w:val="24"/>
                <w:lang w:val="uk-UA"/>
              </w:rPr>
              <w:t xml:space="preserve">Oil vaseline </w:t>
            </w:r>
          </w:p>
          <w:p w:rsidR="00057B59" w:rsidRPr="0060578F" w:rsidRDefault="00057B59" w:rsidP="00106D87">
            <w:pPr>
              <w:rPr>
                <w:sz w:val="24"/>
                <w:szCs w:val="24"/>
                <w:lang w:val="uk-UA"/>
              </w:rPr>
            </w:pPr>
            <w:r w:rsidRPr="0060578F">
              <w:rPr>
                <w:sz w:val="24"/>
                <w:szCs w:val="24"/>
                <w:lang w:val="uk-UA"/>
              </w:rPr>
              <w:t xml:space="preserve">Tween-80 </w:t>
            </w:r>
          </w:p>
          <w:p w:rsidR="00057B59" w:rsidRPr="0060578F" w:rsidRDefault="00057B59" w:rsidP="00106D87">
            <w:pPr>
              <w:rPr>
                <w:sz w:val="24"/>
                <w:szCs w:val="24"/>
                <w:lang w:val="uk-UA"/>
              </w:rPr>
            </w:pPr>
            <w:r w:rsidRPr="0060578F">
              <w:rPr>
                <w:sz w:val="24"/>
                <w:szCs w:val="24"/>
                <w:lang w:val="en-US"/>
              </w:rPr>
              <w:t>A</w:t>
            </w:r>
            <w:r w:rsidRPr="0060578F">
              <w:rPr>
                <w:sz w:val="24"/>
                <w:szCs w:val="24"/>
                <w:lang w:val="uk-UA"/>
              </w:rPr>
              <w:t xml:space="preserve">lcohol tsetosteryl </w:t>
            </w:r>
          </w:p>
          <w:p w:rsidR="00057B59" w:rsidRPr="0060578F" w:rsidRDefault="00057B59" w:rsidP="00106D87">
            <w:pPr>
              <w:rPr>
                <w:sz w:val="24"/>
                <w:szCs w:val="24"/>
                <w:lang w:val="uk-UA"/>
              </w:rPr>
            </w:pPr>
            <w:r w:rsidRPr="0060578F">
              <w:rPr>
                <w:sz w:val="24"/>
                <w:szCs w:val="24"/>
                <w:lang w:val="uk-UA"/>
              </w:rPr>
              <w:t xml:space="preserve">PEO-400 </w:t>
            </w:r>
          </w:p>
          <w:p w:rsidR="00057B59" w:rsidRPr="0060578F" w:rsidRDefault="00057B59" w:rsidP="00106D87">
            <w:pPr>
              <w:rPr>
                <w:sz w:val="24"/>
                <w:szCs w:val="24"/>
                <w:lang w:val="uk-UA"/>
              </w:rPr>
            </w:pPr>
            <w:r w:rsidRPr="0060578F">
              <w:rPr>
                <w:sz w:val="24"/>
                <w:szCs w:val="24"/>
                <w:lang w:val="en-US"/>
              </w:rPr>
              <w:t>P</w:t>
            </w:r>
            <w:r w:rsidRPr="0060578F">
              <w:rPr>
                <w:sz w:val="24"/>
                <w:szCs w:val="24"/>
                <w:lang w:val="uk-UA"/>
              </w:rPr>
              <w:t xml:space="preserve">urified </w:t>
            </w:r>
            <w:r w:rsidRPr="0060578F">
              <w:rPr>
                <w:sz w:val="24"/>
                <w:szCs w:val="24"/>
                <w:lang w:val="en-US"/>
              </w:rPr>
              <w:t>w</w:t>
            </w:r>
            <w:r w:rsidRPr="0060578F">
              <w:rPr>
                <w:sz w:val="24"/>
                <w:szCs w:val="24"/>
                <w:lang w:val="uk-UA"/>
              </w:rPr>
              <w:t>ater</w:t>
            </w:r>
          </w:p>
        </w:tc>
        <w:tc>
          <w:tcPr>
            <w:tcW w:w="1751" w:type="dxa"/>
          </w:tcPr>
          <w:p w:rsidR="00057B59" w:rsidRPr="0060578F" w:rsidRDefault="00057B59" w:rsidP="00CE3B4E">
            <w:pPr>
              <w:rPr>
                <w:sz w:val="24"/>
                <w:szCs w:val="24"/>
                <w:lang w:val="uk-UA"/>
              </w:rPr>
            </w:pPr>
            <w:r w:rsidRPr="0060578F">
              <w:rPr>
                <w:sz w:val="24"/>
                <w:szCs w:val="24"/>
                <w:lang w:val="uk-UA"/>
              </w:rPr>
              <w:t>25,0</w:t>
            </w:r>
          </w:p>
          <w:p w:rsidR="00057B59" w:rsidRPr="0060578F" w:rsidRDefault="00057B59" w:rsidP="00CE3B4E">
            <w:pPr>
              <w:rPr>
                <w:sz w:val="24"/>
                <w:szCs w:val="24"/>
                <w:lang w:val="uk-UA"/>
              </w:rPr>
            </w:pPr>
            <w:r w:rsidRPr="0060578F">
              <w:rPr>
                <w:sz w:val="24"/>
                <w:szCs w:val="24"/>
                <w:lang w:val="uk-UA"/>
              </w:rPr>
              <w:t>5,0</w:t>
            </w:r>
          </w:p>
          <w:p w:rsidR="00057B59" w:rsidRPr="0060578F" w:rsidRDefault="00057B59" w:rsidP="00CE3B4E">
            <w:pPr>
              <w:rPr>
                <w:sz w:val="24"/>
                <w:szCs w:val="24"/>
                <w:lang w:val="uk-UA"/>
              </w:rPr>
            </w:pPr>
            <w:r w:rsidRPr="0060578F">
              <w:rPr>
                <w:sz w:val="24"/>
                <w:szCs w:val="24"/>
                <w:lang w:val="uk-UA"/>
              </w:rPr>
              <w:t>25,0</w:t>
            </w:r>
          </w:p>
          <w:p w:rsidR="00057B59" w:rsidRPr="0060578F" w:rsidRDefault="00057B59" w:rsidP="00CE3B4E">
            <w:pPr>
              <w:rPr>
                <w:sz w:val="24"/>
                <w:szCs w:val="24"/>
                <w:lang w:val="uk-UA"/>
              </w:rPr>
            </w:pPr>
            <w:r w:rsidRPr="0060578F">
              <w:rPr>
                <w:sz w:val="24"/>
                <w:szCs w:val="24"/>
                <w:lang w:val="uk-UA"/>
              </w:rPr>
              <w:t>12,0</w:t>
            </w:r>
          </w:p>
          <w:p w:rsidR="00057B59" w:rsidRPr="0060578F" w:rsidRDefault="00057B59" w:rsidP="00CE3B4E">
            <w:pPr>
              <w:rPr>
                <w:sz w:val="24"/>
                <w:szCs w:val="24"/>
                <w:lang w:val="uk-UA"/>
              </w:rPr>
            </w:pPr>
            <w:r>
              <w:rPr>
                <w:sz w:val="24"/>
                <w:szCs w:val="24"/>
                <w:lang w:val="en-US"/>
              </w:rPr>
              <w:t>up to</w:t>
            </w:r>
            <w:r w:rsidRPr="0060578F">
              <w:rPr>
                <w:sz w:val="24"/>
                <w:szCs w:val="24"/>
                <w:lang w:val="uk-UA"/>
              </w:rPr>
              <w:t xml:space="preserve"> 100,0</w:t>
            </w:r>
          </w:p>
        </w:tc>
      </w:tr>
      <w:tr w:rsidR="00057B59" w:rsidRPr="0060578F" w:rsidTr="00CE3B4E">
        <w:tc>
          <w:tcPr>
            <w:tcW w:w="1101" w:type="dxa"/>
            <w:vAlign w:val="center"/>
          </w:tcPr>
          <w:p w:rsidR="00057B59" w:rsidRPr="0060578F" w:rsidRDefault="00057B59" w:rsidP="00CE3B4E">
            <w:pPr>
              <w:jc w:val="center"/>
              <w:rPr>
                <w:sz w:val="24"/>
                <w:szCs w:val="24"/>
                <w:lang w:val="uk-UA" w:eastAsia="uk-UA"/>
              </w:rPr>
            </w:pPr>
            <w:r w:rsidRPr="0060578F">
              <w:rPr>
                <w:sz w:val="24"/>
                <w:szCs w:val="24"/>
                <w:lang w:val="uk-UA" w:eastAsia="uk-UA"/>
              </w:rPr>
              <w:t>2</w:t>
            </w:r>
          </w:p>
        </w:tc>
        <w:tc>
          <w:tcPr>
            <w:tcW w:w="3402" w:type="dxa"/>
          </w:tcPr>
          <w:p w:rsidR="00057B59" w:rsidRPr="0060578F" w:rsidRDefault="00057B59" w:rsidP="00CE3B4E">
            <w:pPr>
              <w:rPr>
                <w:sz w:val="24"/>
                <w:szCs w:val="24"/>
                <w:lang w:val="uk-UA" w:eastAsia="uk-UA"/>
              </w:rPr>
            </w:pPr>
            <w:r w:rsidRPr="0060578F">
              <w:rPr>
                <w:sz w:val="24"/>
                <w:szCs w:val="24"/>
                <w:lang w:val="uk-UA"/>
              </w:rPr>
              <w:t xml:space="preserve">Emulsion type </w:t>
            </w:r>
            <w:r w:rsidRPr="0060578F">
              <w:rPr>
                <w:sz w:val="24"/>
                <w:szCs w:val="24"/>
                <w:lang w:val="en-US"/>
              </w:rPr>
              <w:t>O</w:t>
            </w:r>
            <w:r w:rsidRPr="0060578F">
              <w:rPr>
                <w:sz w:val="24"/>
                <w:szCs w:val="24"/>
                <w:lang w:val="uk-UA"/>
              </w:rPr>
              <w:t>/</w:t>
            </w:r>
            <w:r w:rsidRPr="0060578F">
              <w:rPr>
                <w:sz w:val="24"/>
                <w:szCs w:val="24"/>
                <w:lang w:val="en-US"/>
              </w:rPr>
              <w:t>W</w:t>
            </w:r>
          </w:p>
        </w:tc>
        <w:tc>
          <w:tcPr>
            <w:tcW w:w="3374" w:type="dxa"/>
          </w:tcPr>
          <w:p w:rsidR="00057B59" w:rsidRPr="0060578F" w:rsidRDefault="00057B59" w:rsidP="00106D87">
            <w:pPr>
              <w:rPr>
                <w:sz w:val="24"/>
                <w:szCs w:val="24"/>
                <w:lang w:val="uk-UA"/>
              </w:rPr>
            </w:pPr>
            <w:r w:rsidRPr="0060578F">
              <w:rPr>
                <w:sz w:val="24"/>
                <w:szCs w:val="24"/>
                <w:lang w:val="uk-UA"/>
              </w:rPr>
              <w:t xml:space="preserve">Oil vaseline </w:t>
            </w:r>
          </w:p>
          <w:p w:rsidR="00057B59" w:rsidRPr="0060578F" w:rsidRDefault="00057B59" w:rsidP="00106D87">
            <w:pPr>
              <w:rPr>
                <w:sz w:val="24"/>
                <w:szCs w:val="24"/>
                <w:lang w:val="uk-UA"/>
              </w:rPr>
            </w:pPr>
            <w:r w:rsidRPr="0060578F">
              <w:rPr>
                <w:sz w:val="24"/>
                <w:szCs w:val="24"/>
                <w:lang w:val="uk-UA"/>
              </w:rPr>
              <w:t xml:space="preserve">PEO-400 </w:t>
            </w:r>
          </w:p>
          <w:p w:rsidR="00057B59" w:rsidRPr="0060578F" w:rsidRDefault="00057B59" w:rsidP="00CE3B4E">
            <w:pPr>
              <w:rPr>
                <w:sz w:val="24"/>
                <w:szCs w:val="24"/>
                <w:lang w:val="uk-UA"/>
              </w:rPr>
            </w:pPr>
            <w:r w:rsidRPr="0060578F">
              <w:rPr>
                <w:sz w:val="24"/>
                <w:szCs w:val="24"/>
                <w:lang w:val="uk-UA"/>
              </w:rPr>
              <w:t>Emulsifier №1</w:t>
            </w:r>
          </w:p>
          <w:p w:rsidR="00057B59" w:rsidRPr="0060578F" w:rsidRDefault="00057B59" w:rsidP="00CE3B4E">
            <w:pPr>
              <w:rPr>
                <w:sz w:val="24"/>
                <w:szCs w:val="24"/>
                <w:lang w:val="uk-UA"/>
              </w:rPr>
            </w:pPr>
            <w:r w:rsidRPr="0060578F">
              <w:rPr>
                <w:sz w:val="24"/>
                <w:szCs w:val="24"/>
                <w:lang w:val="en-US"/>
              </w:rPr>
              <w:t>P</w:t>
            </w:r>
            <w:r w:rsidRPr="0060578F">
              <w:rPr>
                <w:sz w:val="24"/>
                <w:szCs w:val="24"/>
                <w:lang w:val="uk-UA"/>
              </w:rPr>
              <w:t xml:space="preserve">urified </w:t>
            </w:r>
            <w:r w:rsidRPr="0060578F">
              <w:rPr>
                <w:sz w:val="24"/>
                <w:szCs w:val="24"/>
                <w:lang w:val="en-US"/>
              </w:rPr>
              <w:t>w</w:t>
            </w:r>
            <w:r w:rsidRPr="0060578F">
              <w:rPr>
                <w:sz w:val="24"/>
                <w:szCs w:val="24"/>
                <w:lang w:val="uk-UA"/>
              </w:rPr>
              <w:t>ater</w:t>
            </w:r>
          </w:p>
        </w:tc>
        <w:tc>
          <w:tcPr>
            <w:tcW w:w="1751" w:type="dxa"/>
          </w:tcPr>
          <w:p w:rsidR="00057B59" w:rsidRPr="0060578F" w:rsidRDefault="00057B59" w:rsidP="00CE3B4E">
            <w:pPr>
              <w:rPr>
                <w:sz w:val="24"/>
                <w:szCs w:val="24"/>
                <w:lang w:val="uk-UA"/>
              </w:rPr>
            </w:pPr>
            <w:r w:rsidRPr="0060578F">
              <w:rPr>
                <w:sz w:val="24"/>
                <w:szCs w:val="24"/>
                <w:lang w:val="uk-UA"/>
              </w:rPr>
              <w:t>10,0</w:t>
            </w:r>
          </w:p>
          <w:p w:rsidR="00057B59" w:rsidRPr="0060578F" w:rsidRDefault="00057B59" w:rsidP="00CE3B4E">
            <w:pPr>
              <w:rPr>
                <w:sz w:val="24"/>
                <w:szCs w:val="24"/>
                <w:lang w:val="uk-UA"/>
              </w:rPr>
            </w:pPr>
            <w:r w:rsidRPr="0060578F">
              <w:rPr>
                <w:sz w:val="24"/>
                <w:szCs w:val="24"/>
                <w:lang w:val="uk-UA"/>
              </w:rPr>
              <w:t>10,0</w:t>
            </w:r>
          </w:p>
          <w:p w:rsidR="00057B59" w:rsidRPr="0060578F" w:rsidRDefault="00057B59" w:rsidP="00CE3B4E">
            <w:pPr>
              <w:rPr>
                <w:sz w:val="24"/>
                <w:szCs w:val="24"/>
                <w:lang w:val="uk-UA"/>
              </w:rPr>
            </w:pPr>
            <w:r w:rsidRPr="0060578F">
              <w:rPr>
                <w:sz w:val="24"/>
                <w:szCs w:val="24"/>
                <w:lang w:val="uk-UA"/>
              </w:rPr>
              <w:t>8,0</w:t>
            </w:r>
          </w:p>
          <w:p w:rsidR="00057B59" w:rsidRPr="0060578F" w:rsidRDefault="00057B59" w:rsidP="00CE3B4E">
            <w:pPr>
              <w:rPr>
                <w:sz w:val="24"/>
                <w:szCs w:val="24"/>
                <w:lang w:val="uk-UA"/>
              </w:rPr>
            </w:pPr>
            <w:r w:rsidRPr="0060578F">
              <w:rPr>
                <w:sz w:val="24"/>
                <w:szCs w:val="24"/>
                <w:lang w:val="uk-UA"/>
              </w:rPr>
              <w:t>72,0</w:t>
            </w:r>
          </w:p>
        </w:tc>
      </w:tr>
      <w:tr w:rsidR="00057B59" w:rsidRPr="0060578F" w:rsidTr="00CE3B4E">
        <w:tc>
          <w:tcPr>
            <w:tcW w:w="1101" w:type="dxa"/>
            <w:vAlign w:val="center"/>
          </w:tcPr>
          <w:p w:rsidR="00057B59" w:rsidRPr="0060578F" w:rsidRDefault="00057B59" w:rsidP="00CE3B4E">
            <w:pPr>
              <w:jc w:val="center"/>
              <w:rPr>
                <w:sz w:val="24"/>
                <w:szCs w:val="24"/>
                <w:lang w:val="uk-UA" w:eastAsia="uk-UA"/>
              </w:rPr>
            </w:pPr>
            <w:r w:rsidRPr="0060578F">
              <w:rPr>
                <w:sz w:val="24"/>
                <w:szCs w:val="24"/>
                <w:lang w:val="uk-UA" w:eastAsia="uk-UA"/>
              </w:rPr>
              <w:t>3</w:t>
            </w:r>
          </w:p>
        </w:tc>
        <w:tc>
          <w:tcPr>
            <w:tcW w:w="3402" w:type="dxa"/>
          </w:tcPr>
          <w:p w:rsidR="00057B59" w:rsidRPr="0060578F" w:rsidRDefault="00057B59" w:rsidP="00CE3B4E">
            <w:pPr>
              <w:rPr>
                <w:sz w:val="24"/>
                <w:szCs w:val="24"/>
                <w:lang w:val="uk-UA" w:eastAsia="uk-UA"/>
              </w:rPr>
            </w:pPr>
            <w:r w:rsidRPr="0060578F">
              <w:rPr>
                <w:sz w:val="24"/>
                <w:szCs w:val="24"/>
                <w:lang w:val="uk-UA" w:eastAsia="uk-UA"/>
              </w:rPr>
              <w:t>Hydrophilic</w:t>
            </w:r>
          </w:p>
        </w:tc>
        <w:tc>
          <w:tcPr>
            <w:tcW w:w="3374" w:type="dxa"/>
          </w:tcPr>
          <w:p w:rsidR="00057B59" w:rsidRPr="0060578F" w:rsidRDefault="00057B59" w:rsidP="007443FE">
            <w:pPr>
              <w:rPr>
                <w:sz w:val="24"/>
                <w:szCs w:val="24"/>
                <w:lang w:val="uk-UA"/>
              </w:rPr>
            </w:pPr>
            <w:r w:rsidRPr="0060578F">
              <w:rPr>
                <w:sz w:val="24"/>
                <w:szCs w:val="24"/>
                <w:lang w:val="uk-UA"/>
              </w:rPr>
              <w:t xml:space="preserve">PEO-400 </w:t>
            </w:r>
          </w:p>
          <w:p w:rsidR="00057B59" w:rsidRPr="0060578F" w:rsidRDefault="00057B59" w:rsidP="00CE3B4E">
            <w:pPr>
              <w:rPr>
                <w:sz w:val="24"/>
                <w:szCs w:val="24"/>
                <w:lang w:val="uk-UA"/>
              </w:rPr>
            </w:pPr>
            <w:r w:rsidRPr="0060578F">
              <w:rPr>
                <w:sz w:val="24"/>
                <w:szCs w:val="24"/>
                <w:lang w:val="uk-UA"/>
              </w:rPr>
              <w:t>PEO</w:t>
            </w:r>
            <w:r w:rsidRPr="0060578F">
              <w:rPr>
                <w:sz w:val="24"/>
                <w:szCs w:val="24"/>
                <w:lang w:val="uk-UA" w:eastAsia="uk-UA"/>
              </w:rPr>
              <w:t>-1500</w:t>
            </w:r>
          </w:p>
        </w:tc>
        <w:tc>
          <w:tcPr>
            <w:tcW w:w="1751" w:type="dxa"/>
          </w:tcPr>
          <w:p w:rsidR="00057B59" w:rsidRPr="0060578F" w:rsidRDefault="00057B59" w:rsidP="00CE3B4E">
            <w:pPr>
              <w:rPr>
                <w:sz w:val="24"/>
                <w:szCs w:val="24"/>
                <w:lang w:val="uk-UA" w:eastAsia="uk-UA"/>
              </w:rPr>
            </w:pPr>
            <w:r w:rsidRPr="0060578F">
              <w:rPr>
                <w:sz w:val="24"/>
                <w:szCs w:val="24"/>
                <w:lang w:val="uk-UA" w:eastAsia="uk-UA"/>
              </w:rPr>
              <w:t>80,0</w:t>
            </w:r>
          </w:p>
          <w:p w:rsidR="00057B59" w:rsidRPr="0060578F" w:rsidRDefault="00057B59" w:rsidP="00CE3B4E">
            <w:pPr>
              <w:rPr>
                <w:sz w:val="24"/>
                <w:szCs w:val="24"/>
                <w:lang w:val="uk-UA" w:eastAsia="uk-UA"/>
              </w:rPr>
            </w:pPr>
            <w:r w:rsidRPr="0060578F">
              <w:rPr>
                <w:sz w:val="24"/>
                <w:szCs w:val="24"/>
                <w:lang w:val="uk-UA" w:eastAsia="uk-UA"/>
              </w:rPr>
              <w:t>20,0</w:t>
            </w:r>
          </w:p>
        </w:tc>
      </w:tr>
      <w:tr w:rsidR="00057B59" w:rsidRPr="0060578F" w:rsidTr="00CE3B4E">
        <w:tc>
          <w:tcPr>
            <w:tcW w:w="1101" w:type="dxa"/>
            <w:vAlign w:val="center"/>
          </w:tcPr>
          <w:p w:rsidR="00057B59" w:rsidRPr="0060578F" w:rsidRDefault="00057B59" w:rsidP="00CE3B4E">
            <w:pPr>
              <w:jc w:val="center"/>
              <w:rPr>
                <w:sz w:val="24"/>
                <w:szCs w:val="24"/>
                <w:lang w:val="uk-UA" w:eastAsia="uk-UA"/>
              </w:rPr>
            </w:pPr>
            <w:r w:rsidRPr="0060578F">
              <w:rPr>
                <w:sz w:val="24"/>
                <w:szCs w:val="24"/>
                <w:lang w:val="uk-UA" w:eastAsia="uk-UA"/>
              </w:rPr>
              <w:t>4</w:t>
            </w:r>
          </w:p>
        </w:tc>
        <w:tc>
          <w:tcPr>
            <w:tcW w:w="3402" w:type="dxa"/>
          </w:tcPr>
          <w:p w:rsidR="00057B59" w:rsidRPr="0060578F" w:rsidRDefault="00057B59" w:rsidP="00CE3B4E">
            <w:pPr>
              <w:rPr>
                <w:sz w:val="24"/>
                <w:szCs w:val="24"/>
                <w:lang w:val="uk-UA" w:eastAsia="uk-UA"/>
              </w:rPr>
            </w:pPr>
            <w:r w:rsidRPr="0060578F">
              <w:rPr>
                <w:sz w:val="24"/>
                <w:szCs w:val="24"/>
                <w:lang w:val="uk-UA" w:eastAsia="uk-UA"/>
              </w:rPr>
              <w:t>Hydrophilic</w:t>
            </w:r>
          </w:p>
        </w:tc>
        <w:tc>
          <w:tcPr>
            <w:tcW w:w="3374" w:type="dxa"/>
          </w:tcPr>
          <w:p w:rsidR="00057B59" w:rsidRPr="0060578F" w:rsidRDefault="00057B59" w:rsidP="00CE3B4E">
            <w:pPr>
              <w:rPr>
                <w:sz w:val="24"/>
                <w:szCs w:val="24"/>
                <w:lang w:val="en-US" w:eastAsia="uk-UA"/>
              </w:rPr>
            </w:pPr>
            <w:r w:rsidRPr="0060578F">
              <w:rPr>
                <w:sz w:val="24"/>
                <w:szCs w:val="24"/>
                <w:lang w:val="uk-UA" w:eastAsia="uk-UA"/>
              </w:rPr>
              <w:t>Aerosil</w:t>
            </w:r>
          </w:p>
          <w:p w:rsidR="00057B59" w:rsidRPr="0060578F" w:rsidRDefault="00057B59" w:rsidP="00CE3B4E">
            <w:pPr>
              <w:rPr>
                <w:sz w:val="24"/>
                <w:szCs w:val="24"/>
                <w:lang w:val="en-US" w:eastAsia="uk-UA"/>
              </w:rPr>
            </w:pPr>
            <w:r w:rsidRPr="0060578F">
              <w:rPr>
                <w:sz w:val="24"/>
                <w:szCs w:val="24"/>
                <w:lang w:val="en-US"/>
              </w:rPr>
              <w:t>P</w:t>
            </w:r>
            <w:r w:rsidRPr="0060578F">
              <w:rPr>
                <w:sz w:val="24"/>
                <w:szCs w:val="24"/>
                <w:lang w:val="uk-UA"/>
              </w:rPr>
              <w:t xml:space="preserve">urified </w:t>
            </w:r>
            <w:r w:rsidRPr="0060578F">
              <w:rPr>
                <w:sz w:val="24"/>
                <w:szCs w:val="24"/>
                <w:lang w:val="en-US"/>
              </w:rPr>
              <w:t>w</w:t>
            </w:r>
            <w:r w:rsidRPr="0060578F">
              <w:rPr>
                <w:sz w:val="24"/>
                <w:szCs w:val="24"/>
                <w:lang w:val="uk-UA"/>
              </w:rPr>
              <w:t>ater</w:t>
            </w:r>
            <w:r w:rsidRPr="0060578F">
              <w:rPr>
                <w:sz w:val="24"/>
                <w:szCs w:val="24"/>
                <w:lang w:val="uk-UA" w:eastAsia="uk-UA"/>
              </w:rPr>
              <w:t xml:space="preserve"> </w:t>
            </w:r>
          </w:p>
          <w:p w:rsidR="00057B59" w:rsidRPr="0060578F" w:rsidRDefault="00057B59" w:rsidP="00CE3B4E">
            <w:pPr>
              <w:rPr>
                <w:sz w:val="24"/>
                <w:szCs w:val="24"/>
                <w:lang w:val="uk-UA" w:eastAsia="uk-UA"/>
              </w:rPr>
            </w:pPr>
            <w:r w:rsidRPr="0060578F">
              <w:rPr>
                <w:sz w:val="24"/>
                <w:szCs w:val="24"/>
                <w:lang w:val="uk-UA" w:eastAsia="uk-UA"/>
              </w:rPr>
              <w:t>Propylene Glycol</w:t>
            </w:r>
          </w:p>
        </w:tc>
        <w:tc>
          <w:tcPr>
            <w:tcW w:w="1751" w:type="dxa"/>
          </w:tcPr>
          <w:p w:rsidR="00057B59" w:rsidRPr="0060578F" w:rsidRDefault="00057B59" w:rsidP="00CE3B4E">
            <w:pPr>
              <w:rPr>
                <w:sz w:val="24"/>
                <w:szCs w:val="24"/>
                <w:lang w:val="uk-UA" w:eastAsia="uk-UA"/>
              </w:rPr>
            </w:pPr>
            <w:r w:rsidRPr="0060578F">
              <w:rPr>
                <w:sz w:val="24"/>
                <w:szCs w:val="24"/>
                <w:lang w:val="uk-UA" w:eastAsia="uk-UA"/>
              </w:rPr>
              <w:t>10,0</w:t>
            </w:r>
          </w:p>
          <w:p w:rsidR="00057B59" w:rsidRPr="0060578F" w:rsidRDefault="00057B59" w:rsidP="00CE3B4E">
            <w:pPr>
              <w:rPr>
                <w:sz w:val="24"/>
                <w:szCs w:val="24"/>
                <w:lang w:val="uk-UA" w:eastAsia="uk-UA"/>
              </w:rPr>
            </w:pPr>
            <w:r w:rsidRPr="0060578F">
              <w:rPr>
                <w:sz w:val="24"/>
                <w:szCs w:val="24"/>
                <w:lang w:val="uk-UA" w:eastAsia="uk-UA"/>
              </w:rPr>
              <w:t>45,0</w:t>
            </w:r>
          </w:p>
          <w:p w:rsidR="00057B59" w:rsidRPr="0060578F" w:rsidRDefault="00057B59" w:rsidP="00CE3B4E">
            <w:pPr>
              <w:rPr>
                <w:sz w:val="24"/>
                <w:szCs w:val="24"/>
                <w:lang w:val="uk-UA" w:eastAsia="uk-UA"/>
              </w:rPr>
            </w:pPr>
            <w:r w:rsidRPr="0060578F">
              <w:rPr>
                <w:sz w:val="24"/>
                <w:szCs w:val="24"/>
                <w:lang w:val="uk-UA" w:eastAsia="uk-UA"/>
              </w:rPr>
              <w:t>45,0</w:t>
            </w:r>
          </w:p>
        </w:tc>
      </w:tr>
      <w:tr w:rsidR="00057B59" w:rsidRPr="0060578F" w:rsidTr="00CE3B4E">
        <w:tc>
          <w:tcPr>
            <w:tcW w:w="1101" w:type="dxa"/>
            <w:vAlign w:val="center"/>
          </w:tcPr>
          <w:p w:rsidR="00057B59" w:rsidRPr="0060578F" w:rsidRDefault="00057B59" w:rsidP="00CE3B4E">
            <w:pPr>
              <w:jc w:val="center"/>
              <w:rPr>
                <w:sz w:val="24"/>
                <w:szCs w:val="24"/>
                <w:lang w:val="uk-UA" w:eastAsia="uk-UA"/>
              </w:rPr>
            </w:pPr>
            <w:r w:rsidRPr="0060578F">
              <w:rPr>
                <w:sz w:val="24"/>
                <w:szCs w:val="24"/>
                <w:lang w:val="uk-UA" w:eastAsia="uk-UA"/>
              </w:rPr>
              <w:t>5</w:t>
            </w:r>
          </w:p>
        </w:tc>
        <w:tc>
          <w:tcPr>
            <w:tcW w:w="3402" w:type="dxa"/>
          </w:tcPr>
          <w:p w:rsidR="00057B59" w:rsidRPr="0060578F" w:rsidRDefault="00057B59" w:rsidP="00CE3B4E">
            <w:pPr>
              <w:rPr>
                <w:sz w:val="24"/>
                <w:szCs w:val="24"/>
                <w:lang w:val="uk-UA" w:eastAsia="uk-UA"/>
              </w:rPr>
            </w:pPr>
            <w:r w:rsidRPr="0060578F">
              <w:rPr>
                <w:sz w:val="24"/>
                <w:szCs w:val="24"/>
                <w:lang w:val="uk-UA" w:eastAsia="uk-UA"/>
              </w:rPr>
              <w:t>Hydrophilic</w:t>
            </w:r>
          </w:p>
        </w:tc>
        <w:tc>
          <w:tcPr>
            <w:tcW w:w="3374" w:type="dxa"/>
          </w:tcPr>
          <w:p w:rsidR="00057B59" w:rsidRPr="0060578F" w:rsidRDefault="00057B59" w:rsidP="00CE3B4E">
            <w:pPr>
              <w:rPr>
                <w:sz w:val="24"/>
                <w:szCs w:val="24"/>
                <w:lang w:val="en-US" w:eastAsia="uk-UA"/>
              </w:rPr>
            </w:pPr>
            <w:r w:rsidRPr="0060578F">
              <w:rPr>
                <w:sz w:val="24"/>
                <w:szCs w:val="24"/>
                <w:lang w:val="en-US"/>
              </w:rPr>
              <w:t>P</w:t>
            </w:r>
            <w:r w:rsidRPr="0060578F">
              <w:rPr>
                <w:sz w:val="24"/>
                <w:szCs w:val="24"/>
                <w:lang w:val="uk-UA"/>
              </w:rPr>
              <w:t xml:space="preserve">urified </w:t>
            </w:r>
            <w:r w:rsidRPr="0060578F">
              <w:rPr>
                <w:sz w:val="24"/>
                <w:szCs w:val="24"/>
                <w:lang w:val="en-US"/>
              </w:rPr>
              <w:t>w</w:t>
            </w:r>
            <w:r w:rsidRPr="0060578F">
              <w:rPr>
                <w:sz w:val="24"/>
                <w:szCs w:val="24"/>
                <w:lang w:val="uk-UA"/>
              </w:rPr>
              <w:t>ater</w:t>
            </w:r>
            <w:r w:rsidRPr="0060578F">
              <w:rPr>
                <w:sz w:val="24"/>
                <w:szCs w:val="24"/>
                <w:lang w:val="uk-UA" w:eastAsia="uk-UA"/>
              </w:rPr>
              <w:t xml:space="preserve"> </w:t>
            </w:r>
          </w:p>
          <w:p w:rsidR="00057B59" w:rsidRPr="0060578F" w:rsidRDefault="00057B59" w:rsidP="00CE3B4E">
            <w:pPr>
              <w:rPr>
                <w:sz w:val="24"/>
                <w:szCs w:val="24"/>
                <w:lang w:val="en-US" w:eastAsia="uk-UA"/>
              </w:rPr>
            </w:pPr>
            <w:r w:rsidRPr="0060578F">
              <w:rPr>
                <w:sz w:val="24"/>
                <w:szCs w:val="24"/>
                <w:lang w:val="uk-UA" w:eastAsia="uk-UA"/>
              </w:rPr>
              <w:t>Glycerol</w:t>
            </w:r>
          </w:p>
          <w:p w:rsidR="00057B59" w:rsidRPr="0060578F" w:rsidRDefault="00057B59" w:rsidP="007443FE">
            <w:pPr>
              <w:rPr>
                <w:sz w:val="24"/>
                <w:szCs w:val="24"/>
                <w:lang w:val="en-US" w:eastAsia="uk-UA"/>
              </w:rPr>
            </w:pPr>
            <w:r w:rsidRPr="0060578F">
              <w:rPr>
                <w:sz w:val="24"/>
                <w:szCs w:val="24"/>
                <w:lang w:val="uk-UA" w:eastAsia="uk-UA"/>
              </w:rPr>
              <w:t>NaКМ</w:t>
            </w:r>
            <w:r w:rsidRPr="0060578F">
              <w:rPr>
                <w:sz w:val="24"/>
                <w:szCs w:val="24"/>
                <w:lang w:val="en-US" w:eastAsia="uk-UA"/>
              </w:rPr>
              <w:t>C</w:t>
            </w:r>
          </w:p>
        </w:tc>
        <w:tc>
          <w:tcPr>
            <w:tcW w:w="1751" w:type="dxa"/>
          </w:tcPr>
          <w:p w:rsidR="00057B59" w:rsidRPr="0060578F" w:rsidRDefault="00057B59" w:rsidP="00CE3B4E">
            <w:pPr>
              <w:rPr>
                <w:sz w:val="24"/>
                <w:szCs w:val="24"/>
                <w:lang w:val="uk-UA" w:eastAsia="uk-UA"/>
              </w:rPr>
            </w:pPr>
            <w:r w:rsidRPr="0060578F">
              <w:rPr>
                <w:sz w:val="24"/>
                <w:szCs w:val="24"/>
                <w:lang w:val="uk-UA" w:eastAsia="uk-UA"/>
              </w:rPr>
              <w:t>85,0</w:t>
            </w:r>
          </w:p>
          <w:p w:rsidR="00057B59" w:rsidRPr="0060578F" w:rsidRDefault="00057B59" w:rsidP="00CE3B4E">
            <w:pPr>
              <w:rPr>
                <w:sz w:val="24"/>
                <w:szCs w:val="24"/>
                <w:lang w:val="uk-UA" w:eastAsia="uk-UA"/>
              </w:rPr>
            </w:pPr>
            <w:r w:rsidRPr="0060578F">
              <w:rPr>
                <w:sz w:val="24"/>
                <w:szCs w:val="24"/>
                <w:lang w:val="uk-UA" w:eastAsia="uk-UA"/>
              </w:rPr>
              <w:t>10,0</w:t>
            </w:r>
          </w:p>
          <w:p w:rsidR="00057B59" w:rsidRPr="0060578F" w:rsidRDefault="00057B59" w:rsidP="00CE3B4E">
            <w:pPr>
              <w:rPr>
                <w:sz w:val="24"/>
                <w:szCs w:val="24"/>
                <w:lang w:val="uk-UA" w:eastAsia="uk-UA"/>
              </w:rPr>
            </w:pPr>
            <w:r w:rsidRPr="0060578F">
              <w:rPr>
                <w:sz w:val="24"/>
                <w:szCs w:val="24"/>
                <w:lang w:val="uk-UA" w:eastAsia="uk-UA"/>
              </w:rPr>
              <w:t>5,0</w:t>
            </w:r>
          </w:p>
        </w:tc>
      </w:tr>
      <w:tr w:rsidR="00057B59" w:rsidRPr="0060578F" w:rsidTr="00CE3B4E">
        <w:tc>
          <w:tcPr>
            <w:tcW w:w="1101" w:type="dxa"/>
            <w:vAlign w:val="center"/>
          </w:tcPr>
          <w:p w:rsidR="00057B59" w:rsidRPr="0060578F" w:rsidRDefault="00057B59" w:rsidP="00CE3B4E">
            <w:pPr>
              <w:jc w:val="center"/>
              <w:rPr>
                <w:sz w:val="24"/>
                <w:szCs w:val="24"/>
                <w:lang w:val="uk-UA" w:eastAsia="uk-UA"/>
              </w:rPr>
            </w:pPr>
            <w:r w:rsidRPr="0060578F">
              <w:rPr>
                <w:sz w:val="24"/>
                <w:szCs w:val="24"/>
                <w:lang w:val="uk-UA" w:eastAsia="uk-UA"/>
              </w:rPr>
              <w:t>6</w:t>
            </w:r>
          </w:p>
        </w:tc>
        <w:tc>
          <w:tcPr>
            <w:tcW w:w="3402" w:type="dxa"/>
          </w:tcPr>
          <w:p w:rsidR="00057B59" w:rsidRPr="0060578F" w:rsidRDefault="00057B59" w:rsidP="00CE3B4E">
            <w:pPr>
              <w:rPr>
                <w:sz w:val="24"/>
                <w:szCs w:val="24"/>
                <w:lang w:val="uk-UA" w:eastAsia="uk-UA"/>
              </w:rPr>
            </w:pPr>
            <w:r w:rsidRPr="0060578F">
              <w:rPr>
                <w:sz w:val="24"/>
                <w:szCs w:val="24"/>
                <w:lang w:val="uk-UA" w:eastAsia="uk-UA"/>
              </w:rPr>
              <w:t>Hydrophilic</w:t>
            </w:r>
          </w:p>
        </w:tc>
        <w:tc>
          <w:tcPr>
            <w:tcW w:w="3374" w:type="dxa"/>
          </w:tcPr>
          <w:p w:rsidR="00057B59" w:rsidRPr="0060578F" w:rsidRDefault="00057B59" w:rsidP="00CE3B4E">
            <w:pPr>
              <w:rPr>
                <w:sz w:val="24"/>
                <w:szCs w:val="24"/>
                <w:lang w:val="en-US" w:eastAsia="uk-UA"/>
              </w:rPr>
            </w:pPr>
            <w:r w:rsidRPr="0060578F">
              <w:rPr>
                <w:sz w:val="24"/>
                <w:szCs w:val="24"/>
                <w:lang w:val="en-US" w:eastAsia="uk-UA"/>
              </w:rPr>
              <w:t>MSG</w:t>
            </w:r>
          </w:p>
          <w:p w:rsidR="00057B59" w:rsidRPr="0060578F" w:rsidRDefault="00057B59" w:rsidP="00CE3B4E">
            <w:pPr>
              <w:rPr>
                <w:sz w:val="24"/>
                <w:szCs w:val="24"/>
                <w:lang w:val="en-US" w:eastAsia="uk-UA"/>
              </w:rPr>
            </w:pPr>
            <w:r w:rsidRPr="0060578F">
              <w:rPr>
                <w:sz w:val="24"/>
                <w:szCs w:val="24"/>
                <w:lang w:val="en-US"/>
              </w:rPr>
              <w:t>P</w:t>
            </w:r>
            <w:r w:rsidRPr="0060578F">
              <w:rPr>
                <w:sz w:val="24"/>
                <w:szCs w:val="24"/>
                <w:lang w:val="uk-UA"/>
              </w:rPr>
              <w:t xml:space="preserve">urified </w:t>
            </w:r>
            <w:r w:rsidRPr="0060578F">
              <w:rPr>
                <w:sz w:val="24"/>
                <w:szCs w:val="24"/>
                <w:lang w:val="en-US"/>
              </w:rPr>
              <w:t>w</w:t>
            </w:r>
            <w:r w:rsidRPr="0060578F">
              <w:rPr>
                <w:sz w:val="24"/>
                <w:szCs w:val="24"/>
                <w:lang w:val="uk-UA"/>
              </w:rPr>
              <w:t>ater</w:t>
            </w:r>
            <w:r w:rsidRPr="0060578F">
              <w:rPr>
                <w:sz w:val="24"/>
                <w:szCs w:val="24"/>
                <w:lang w:val="uk-UA" w:eastAsia="uk-UA"/>
              </w:rPr>
              <w:t xml:space="preserve"> </w:t>
            </w:r>
          </w:p>
          <w:p w:rsidR="00057B59" w:rsidRPr="0060578F" w:rsidRDefault="00057B59" w:rsidP="00CE3B4E">
            <w:pPr>
              <w:rPr>
                <w:sz w:val="24"/>
                <w:szCs w:val="24"/>
                <w:lang w:val="uk-UA" w:eastAsia="uk-UA"/>
              </w:rPr>
            </w:pPr>
            <w:r w:rsidRPr="0060578F">
              <w:rPr>
                <w:sz w:val="24"/>
                <w:szCs w:val="24"/>
                <w:lang w:val="uk-UA" w:eastAsia="uk-UA"/>
              </w:rPr>
              <w:t>Propylene Glycol</w:t>
            </w:r>
          </w:p>
        </w:tc>
        <w:tc>
          <w:tcPr>
            <w:tcW w:w="1751" w:type="dxa"/>
          </w:tcPr>
          <w:p w:rsidR="00057B59" w:rsidRPr="0060578F" w:rsidRDefault="00057B59" w:rsidP="00CE3B4E">
            <w:pPr>
              <w:rPr>
                <w:sz w:val="24"/>
                <w:szCs w:val="24"/>
                <w:lang w:val="uk-UA" w:eastAsia="uk-UA"/>
              </w:rPr>
            </w:pPr>
            <w:r w:rsidRPr="0060578F">
              <w:rPr>
                <w:sz w:val="24"/>
                <w:szCs w:val="24"/>
                <w:lang w:val="uk-UA" w:eastAsia="uk-UA"/>
              </w:rPr>
              <w:t>10,0</w:t>
            </w:r>
          </w:p>
          <w:p w:rsidR="00057B59" w:rsidRPr="0060578F" w:rsidRDefault="00057B59" w:rsidP="00CE3B4E">
            <w:pPr>
              <w:rPr>
                <w:sz w:val="24"/>
                <w:szCs w:val="24"/>
                <w:lang w:val="uk-UA" w:eastAsia="uk-UA"/>
              </w:rPr>
            </w:pPr>
            <w:r w:rsidRPr="0060578F">
              <w:rPr>
                <w:sz w:val="24"/>
                <w:szCs w:val="24"/>
                <w:lang w:val="uk-UA" w:eastAsia="uk-UA"/>
              </w:rPr>
              <w:t>45,0</w:t>
            </w:r>
          </w:p>
          <w:p w:rsidR="00057B59" w:rsidRPr="0060578F" w:rsidRDefault="00057B59" w:rsidP="00CE3B4E">
            <w:pPr>
              <w:rPr>
                <w:sz w:val="24"/>
                <w:szCs w:val="24"/>
                <w:lang w:val="uk-UA" w:eastAsia="uk-UA"/>
              </w:rPr>
            </w:pPr>
            <w:r w:rsidRPr="0060578F">
              <w:rPr>
                <w:sz w:val="24"/>
                <w:szCs w:val="24"/>
                <w:lang w:val="uk-UA" w:eastAsia="uk-UA"/>
              </w:rPr>
              <w:t>45,0</w:t>
            </w:r>
          </w:p>
        </w:tc>
      </w:tr>
    </w:tbl>
    <w:p w:rsidR="00057B59" w:rsidRDefault="00057B59" w:rsidP="00DB5C0D">
      <w:pPr>
        <w:autoSpaceDE w:val="0"/>
        <w:autoSpaceDN w:val="0"/>
        <w:spacing w:line="360" w:lineRule="auto"/>
        <w:ind w:firstLine="540"/>
        <w:jc w:val="both"/>
        <w:rPr>
          <w:szCs w:val="28"/>
          <w:lang w:val="uk-UA"/>
        </w:rPr>
      </w:pPr>
    </w:p>
    <w:p w:rsidR="00057B59" w:rsidRPr="005703BD" w:rsidRDefault="00057B59" w:rsidP="00B802D1">
      <w:pPr>
        <w:pStyle w:val="BodyTextIndent3"/>
        <w:spacing w:after="0" w:line="360" w:lineRule="auto"/>
        <w:ind w:left="0" w:firstLine="709"/>
        <w:jc w:val="both"/>
        <w:rPr>
          <w:sz w:val="28"/>
          <w:szCs w:val="28"/>
          <w:lang w:val="uk-UA" w:eastAsia="ru-RU"/>
        </w:rPr>
      </w:pPr>
      <w:r w:rsidRPr="005703BD">
        <w:rPr>
          <w:sz w:val="28"/>
          <w:szCs w:val="28"/>
          <w:lang w:val="uk-UA" w:eastAsia="ru-RU"/>
        </w:rPr>
        <w:t xml:space="preserve">It is believed that the manifestations of moderate osmotic activity of anti-inflammatory drugs action contributes </w:t>
      </w:r>
      <w:r>
        <w:rPr>
          <w:sz w:val="28"/>
          <w:szCs w:val="28"/>
          <w:lang w:val="uk-UA" w:eastAsia="ru-RU"/>
        </w:rPr>
        <w:t xml:space="preserve">to dehydration in the area of </w:t>
      </w:r>
      <w:r w:rsidRPr="005703BD">
        <w:rPr>
          <w:sz w:val="28"/>
          <w:szCs w:val="28"/>
          <w:lang w:val="uk-UA" w:eastAsia="ru-RU"/>
        </w:rPr>
        <w:t xml:space="preserve">inflammation, which reduces swelling and speeds up the </w:t>
      </w:r>
      <w:r>
        <w:rPr>
          <w:sz w:val="28"/>
          <w:szCs w:val="28"/>
          <w:lang w:val="uk-UA" w:eastAsia="ru-RU"/>
        </w:rPr>
        <w:t>metabolism in tissues</w:t>
      </w:r>
      <w:r w:rsidRPr="005703BD">
        <w:rPr>
          <w:sz w:val="28"/>
          <w:szCs w:val="28"/>
          <w:lang w:val="uk-UA" w:eastAsia="ru-RU"/>
        </w:rPr>
        <w:t>.</w:t>
      </w:r>
    </w:p>
    <w:p w:rsidR="00057B59" w:rsidRPr="005703BD" w:rsidRDefault="00057B59" w:rsidP="00B802D1">
      <w:pPr>
        <w:pStyle w:val="BodyTextIndent3"/>
        <w:spacing w:after="0" w:line="360" w:lineRule="auto"/>
        <w:ind w:left="0" w:firstLine="709"/>
        <w:jc w:val="both"/>
        <w:rPr>
          <w:sz w:val="28"/>
          <w:szCs w:val="28"/>
          <w:lang w:val="uk-UA" w:eastAsia="ru-RU"/>
        </w:rPr>
      </w:pPr>
      <w:r w:rsidRPr="005703BD">
        <w:rPr>
          <w:sz w:val="28"/>
          <w:szCs w:val="28"/>
          <w:lang w:val="uk-UA" w:eastAsia="ru-RU"/>
        </w:rPr>
        <w:t>Therefore, in order to choose the carrier ointment, devel</w:t>
      </w:r>
      <w:r>
        <w:rPr>
          <w:sz w:val="28"/>
          <w:szCs w:val="28"/>
          <w:lang w:val="uk-UA" w:eastAsia="ru-RU"/>
        </w:rPr>
        <w:t>oped, and its basic components</w:t>
      </w:r>
      <w:r w:rsidRPr="005703BD">
        <w:rPr>
          <w:sz w:val="28"/>
          <w:szCs w:val="28"/>
          <w:lang w:val="uk-UA" w:eastAsia="ru-RU"/>
        </w:rPr>
        <w:t>, we have investigated the osmotic properti</w:t>
      </w:r>
      <w:r>
        <w:rPr>
          <w:sz w:val="28"/>
          <w:szCs w:val="28"/>
          <w:lang w:val="uk-UA" w:eastAsia="ru-RU"/>
        </w:rPr>
        <w:t>es of samples of ointment bases</w:t>
      </w:r>
      <w:r w:rsidRPr="005703BD">
        <w:rPr>
          <w:sz w:val="28"/>
          <w:szCs w:val="28"/>
          <w:lang w:val="uk-UA" w:eastAsia="ru-RU"/>
        </w:rPr>
        <w:t>, identified</w:t>
      </w:r>
      <w:r>
        <w:rPr>
          <w:sz w:val="28"/>
          <w:szCs w:val="28"/>
          <w:lang w:val="uk-UA" w:eastAsia="ru-RU"/>
        </w:rPr>
        <w:t xml:space="preserve"> by analyzing the literature [1</w:t>
      </w:r>
      <w:r w:rsidRPr="005703BD">
        <w:rPr>
          <w:sz w:val="28"/>
          <w:szCs w:val="28"/>
          <w:lang w:val="uk-UA" w:eastAsia="ru-RU"/>
        </w:rPr>
        <w:t>, 6].</w:t>
      </w:r>
    </w:p>
    <w:p w:rsidR="00057B59" w:rsidRPr="00B802D1" w:rsidRDefault="00057B59" w:rsidP="00B802D1">
      <w:pPr>
        <w:pStyle w:val="BodyTextIndent3"/>
        <w:spacing w:after="0" w:line="360" w:lineRule="auto"/>
        <w:ind w:left="0" w:firstLine="709"/>
        <w:jc w:val="both"/>
        <w:rPr>
          <w:sz w:val="28"/>
          <w:szCs w:val="28"/>
          <w:lang w:val="en-US" w:eastAsia="ru-RU"/>
        </w:rPr>
      </w:pPr>
      <w:r w:rsidRPr="005703BD">
        <w:rPr>
          <w:sz w:val="28"/>
          <w:szCs w:val="28"/>
          <w:lang w:val="uk-UA" w:eastAsia="ru-RU"/>
        </w:rPr>
        <w:t>Structure model o</w:t>
      </w:r>
      <w:r>
        <w:rPr>
          <w:sz w:val="28"/>
          <w:szCs w:val="28"/>
          <w:lang w:val="uk-UA" w:eastAsia="ru-RU"/>
        </w:rPr>
        <w:t xml:space="preserve">f ointment bases are given in </w:t>
      </w:r>
      <w:r>
        <w:rPr>
          <w:sz w:val="28"/>
          <w:szCs w:val="28"/>
          <w:lang w:val="en-US" w:eastAsia="ru-RU"/>
        </w:rPr>
        <w:t>t</w:t>
      </w:r>
      <w:r>
        <w:rPr>
          <w:sz w:val="28"/>
          <w:szCs w:val="28"/>
          <w:lang w:val="uk-UA" w:eastAsia="ru-RU"/>
        </w:rPr>
        <w:t>able</w:t>
      </w:r>
      <w:r w:rsidRPr="005703BD">
        <w:rPr>
          <w:sz w:val="28"/>
          <w:szCs w:val="28"/>
          <w:lang w:val="uk-UA" w:eastAsia="ru-RU"/>
        </w:rPr>
        <w:t xml:space="preserve"> 1.</w:t>
      </w:r>
    </w:p>
    <w:p w:rsidR="00057B59" w:rsidRDefault="00057B59" w:rsidP="00B802D1">
      <w:pPr>
        <w:ind w:firstLine="709"/>
        <w:jc w:val="both"/>
        <w:rPr>
          <w:szCs w:val="28"/>
          <w:lang w:val="en-US"/>
        </w:rPr>
      </w:pPr>
      <w:r>
        <w:rPr>
          <w:szCs w:val="28"/>
          <w:lang w:val="uk-UA"/>
        </w:rPr>
        <w:t xml:space="preserve">Obtained </w:t>
      </w:r>
      <w:r w:rsidRPr="00EC734D">
        <w:rPr>
          <w:szCs w:val="28"/>
          <w:lang w:val="uk-UA"/>
        </w:rPr>
        <w:t>result of</w:t>
      </w:r>
      <w:r>
        <w:rPr>
          <w:szCs w:val="28"/>
          <w:lang w:val="uk-UA"/>
        </w:rPr>
        <w:t xml:space="preserve"> are shown in </w:t>
      </w:r>
      <w:r>
        <w:rPr>
          <w:szCs w:val="28"/>
          <w:lang w:val="en-US"/>
        </w:rPr>
        <w:t>pic</w:t>
      </w:r>
      <w:r w:rsidRPr="005703BD">
        <w:rPr>
          <w:szCs w:val="28"/>
          <w:lang w:val="uk-UA"/>
        </w:rPr>
        <w:t>. 1 as curves fluid absorption from the time of dialysis.</w:t>
      </w:r>
    </w:p>
    <w:p w:rsidR="00057B59" w:rsidRPr="00B802D1" w:rsidRDefault="00057B59" w:rsidP="00B802D1">
      <w:pPr>
        <w:ind w:firstLine="709"/>
        <w:jc w:val="both"/>
        <w:rPr>
          <w:szCs w:val="28"/>
          <w:lang w:val="en-US"/>
        </w:rPr>
      </w:pPr>
    </w:p>
    <w:p w:rsidR="00057B59" w:rsidRPr="00EC734D" w:rsidRDefault="00057B59" w:rsidP="00EC734D">
      <w:pPr>
        <w:rPr>
          <w:lang w:val="en-US"/>
        </w:rPr>
      </w:pPr>
      <w:r w:rsidRPr="00BF58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60.5pt;height:21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">
            <v:imagedata r:id="rId7" o:title="" cropbottom="-78f"/>
            <o:lock v:ext="edit" aspectratio="f"/>
          </v:shape>
        </w:pict>
      </w:r>
    </w:p>
    <w:p w:rsidR="00057B59" w:rsidRDefault="00057B59" w:rsidP="005703BD">
      <w:pPr>
        <w:autoSpaceDE w:val="0"/>
        <w:autoSpaceDN w:val="0"/>
        <w:spacing w:line="360" w:lineRule="auto"/>
        <w:jc w:val="both"/>
        <w:rPr>
          <w:lang w:val="en-US"/>
        </w:rPr>
      </w:pPr>
      <w:r>
        <w:rPr>
          <w:lang w:val="en-US"/>
        </w:rPr>
        <w:t>Pic</w:t>
      </w:r>
      <w:r>
        <w:rPr>
          <w:lang w:val="uk-UA"/>
        </w:rPr>
        <w:t xml:space="preserve">. 1. </w:t>
      </w:r>
      <w:r w:rsidRPr="005703BD">
        <w:rPr>
          <w:lang w:val="uk-UA"/>
        </w:rPr>
        <w:t>The osmotic activity of model samples.</w:t>
      </w:r>
    </w:p>
    <w:p w:rsidR="00057B59" w:rsidRDefault="00057B59" w:rsidP="005703BD">
      <w:pPr>
        <w:widowControl w:val="0"/>
        <w:spacing w:line="360" w:lineRule="auto"/>
        <w:ind w:firstLine="720"/>
        <w:jc w:val="both"/>
        <w:rPr>
          <w:lang w:val="en-US"/>
        </w:rPr>
      </w:pPr>
    </w:p>
    <w:p w:rsidR="00057B59" w:rsidRPr="005703BD" w:rsidRDefault="00057B59" w:rsidP="005703BD">
      <w:pPr>
        <w:widowControl w:val="0"/>
        <w:spacing w:line="360" w:lineRule="auto"/>
        <w:ind w:firstLine="720"/>
        <w:jc w:val="both"/>
        <w:rPr>
          <w:lang w:val="en-US"/>
        </w:rPr>
      </w:pPr>
      <w:r w:rsidRPr="005703BD">
        <w:rPr>
          <w:lang w:val="en-US"/>
        </w:rPr>
        <w:t xml:space="preserve">Screening </w:t>
      </w:r>
      <w:r>
        <w:rPr>
          <w:lang w:val="en-US"/>
        </w:rPr>
        <w:t>result</w:t>
      </w:r>
      <w:r w:rsidRPr="005703BD">
        <w:rPr>
          <w:lang w:val="en-US"/>
        </w:rPr>
        <w:t xml:space="preserve"> shows that the model samples ointment bases for 24 h exhibit a pronounced osmotic activity.</w:t>
      </w:r>
    </w:p>
    <w:p w:rsidR="00057B59" w:rsidRPr="005703BD" w:rsidRDefault="00057B59" w:rsidP="005703BD">
      <w:pPr>
        <w:widowControl w:val="0"/>
        <w:spacing w:line="360" w:lineRule="auto"/>
        <w:ind w:firstLine="720"/>
        <w:jc w:val="both"/>
        <w:rPr>
          <w:lang w:val="en-US"/>
        </w:rPr>
      </w:pPr>
      <w:r w:rsidRPr="005703BD">
        <w:rPr>
          <w:lang w:val="en-US"/>
        </w:rPr>
        <w:t>So, after 12 hours the highest osmotic activity - 280 ± 1,5</w:t>
      </w:r>
      <w:r>
        <w:rPr>
          <w:lang w:val="en-US"/>
        </w:rPr>
        <w:t xml:space="preserve"> </w:t>
      </w:r>
      <w:r w:rsidRPr="005703BD">
        <w:rPr>
          <w:lang w:val="en-US"/>
        </w:rPr>
        <w:t xml:space="preserve">% ointment bases was like number 3 , made </w:t>
      </w:r>
      <w:r>
        <w:rPr>
          <w:lang w:val="en-US"/>
        </w:rPr>
        <w:t>on the basis polietylenoksyd.</w:t>
      </w:r>
      <w:r w:rsidRPr="005703BD">
        <w:rPr>
          <w:lang w:val="en-US"/>
        </w:rPr>
        <w:t xml:space="preserve"> This high osmotic activity will provide a beneficial effect on treating purulent exudate wounds.</w:t>
      </w:r>
    </w:p>
    <w:p w:rsidR="00057B59" w:rsidRPr="005703BD" w:rsidRDefault="00057B59" w:rsidP="005703BD">
      <w:pPr>
        <w:widowControl w:val="0"/>
        <w:spacing w:line="360" w:lineRule="auto"/>
        <w:ind w:firstLine="720"/>
        <w:jc w:val="both"/>
        <w:rPr>
          <w:lang w:val="en-US"/>
        </w:rPr>
      </w:pPr>
      <w:r w:rsidRPr="005703BD">
        <w:rPr>
          <w:lang w:val="en-US"/>
        </w:rPr>
        <w:t>In the experiment at 12 hours showed the smallest osmotic effect pattern number 4 - 90 ± 2,4</w:t>
      </w:r>
      <w:r>
        <w:rPr>
          <w:lang w:val="en-US"/>
        </w:rPr>
        <w:t xml:space="preserve"> </w:t>
      </w:r>
      <w:r w:rsidRPr="005703BD">
        <w:rPr>
          <w:lang w:val="en-US"/>
        </w:rPr>
        <w:t>%. Given the low osmotic activity of this sample, this basis is impractical to use for making ointments for the treatment of wound healing in the transition of the first phase to the second.</w:t>
      </w:r>
    </w:p>
    <w:p w:rsidR="00057B59" w:rsidRPr="005703BD" w:rsidRDefault="00057B59" w:rsidP="005703BD">
      <w:pPr>
        <w:widowControl w:val="0"/>
        <w:spacing w:line="360" w:lineRule="auto"/>
        <w:ind w:firstLine="720"/>
        <w:jc w:val="both"/>
        <w:rPr>
          <w:lang w:val="en-US"/>
        </w:rPr>
      </w:pPr>
      <w:r w:rsidRPr="005703BD">
        <w:rPr>
          <w:lang w:val="en-US"/>
        </w:rPr>
        <w:t>Studies have shown that ointment bases of number 1 and number 2 show similar osmotic properties (180,0 ± 3,5</w:t>
      </w:r>
      <w:r>
        <w:rPr>
          <w:lang w:val="en-US"/>
        </w:rPr>
        <w:t xml:space="preserve"> </w:t>
      </w:r>
      <w:r w:rsidRPr="005703BD">
        <w:rPr>
          <w:lang w:val="en-US"/>
        </w:rPr>
        <w:t>%; 175,2 ± 4,3</w:t>
      </w:r>
      <w:r>
        <w:rPr>
          <w:lang w:val="en-US"/>
        </w:rPr>
        <w:t xml:space="preserve"> </w:t>
      </w:r>
      <w:r w:rsidRPr="005703BD">
        <w:rPr>
          <w:lang w:val="en-US"/>
        </w:rPr>
        <w:t>% respectively).</w:t>
      </w:r>
    </w:p>
    <w:p w:rsidR="00057B59" w:rsidRPr="005703BD" w:rsidRDefault="00057B59" w:rsidP="005703BD">
      <w:pPr>
        <w:widowControl w:val="0"/>
        <w:spacing w:line="360" w:lineRule="auto"/>
        <w:ind w:firstLine="720"/>
        <w:jc w:val="both"/>
        <w:rPr>
          <w:lang w:val="en-US"/>
        </w:rPr>
      </w:pPr>
      <w:r w:rsidRPr="005703BD">
        <w:rPr>
          <w:lang w:val="en-US"/>
        </w:rPr>
        <w:t>Moderately higher osmotic properties of the samples showed ointment bases number 5 and number 6 (230,3 ± 2,4</w:t>
      </w:r>
      <w:r>
        <w:rPr>
          <w:lang w:val="en-US"/>
        </w:rPr>
        <w:t xml:space="preserve"> </w:t>
      </w:r>
      <w:r w:rsidRPr="005703BD">
        <w:rPr>
          <w:lang w:val="en-US"/>
        </w:rPr>
        <w:t>%; 250,2 ± 3,6</w:t>
      </w:r>
      <w:r>
        <w:rPr>
          <w:lang w:val="en-US"/>
        </w:rPr>
        <w:t xml:space="preserve"> </w:t>
      </w:r>
      <w:r w:rsidRPr="005703BD">
        <w:rPr>
          <w:lang w:val="en-US"/>
        </w:rPr>
        <w:t>% respectively).</w:t>
      </w:r>
    </w:p>
    <w:p w:rsidR="00057B59" w:rsidRPr="005703BD" w:rsidRDefault="00057B59" w:rsidP="005703BD">
      <w:pPr>
        <w:widowControl w:val="0"/>
        <w:spacing w:line="360" w:lineRule="auto"/>
        <w:ind w:firstLine="720"/>
        <w:jc w:val="both"/>
        <w:rPr>
          <w:lang w:val="en-US"/>
        </w:rPr>
      </w:pPr>
      <w:r w:rsidRPr="005703BD">
        <w:rPr>
          <w:lang w:val="en-US"/>
        </w:rPr>
        <w:t>Therefore, further studies selected base number 3, which contains a fusion of PEO -400 and PEO -1500.</w:t>
      </w:r>
    </w:p>
    <w:p w:rsidR="00057B59" w:rsidRDefault="00057B59" w:rsidP="005703BD">
      <w:pPr>
        <w:widowControl w:val="0"/>
        <w:spacing w:line="360" w:lineRule="auto"/>
        <w:ind w:firstLine="720"/>
        <w:jc w:val="both"/>
        <w:rPr>
          <w:lang w:val="en-US"/>
        </w:rPr>
      </w:pPr>
      <w:r w:rsidRPr="005703BD">
        <w:rPr>
          <w:lang w:val="en-US"/>
        </w:rPr>
        <w:t>We know that the greatest stability, high dispersion and necessary visco- plastic properties of emulsions using mixtures of emulsifiers provides first and second types in certain relationships that determine important information about the function of interfacial surfactants [1, 3].</w:t>
      </w:r>
    </w:p>
    <w:p w:rsidR="00057B59" w:rsidRPr="00536BC0" w:rsidRDefault="00057B59" w:rsidP="00536BC0">
      <w:pPr>
        <w:pStyle w:val="BodyTextIndent"/>
        <w:spacing w:after="0" w:line="360" w:lineRule="auto"/>
        <w:ind w:left="0" w:firstLine="709"/>
        <w:jc w:val="both"/>
        <w:rPr>
          <w:color w:val="000000"/>
          <w:szCs w:val="28"/>
          <w:lang w:val="uk-UA"/>
        </w:rPr>
      </w:pPr>
      <w:r w:rsidRPr="00536BC0">
        <w:rPr>
          <w:color w:val="000000"/>
          <w:szCs w:val="28"/>
          <w:lang w:val="uk-UA"/>
        </w:rPr>
        <w:t xml:space="preserve">An important factor that determines the properties of emulsions are supramolecular structure of </w:t>
      </w:r>
      <w:r>
        <w:rPr>
          <w:color w:val="000000"/>
          <w:szCs w:val="28"/>
          <w:lang w:val="uk-UA"/>
        </w:rPr>
        <w:t>aggregates formed emulsifiers [2</w:t>
      </w:r>
      <w:r w:rsidRPr="00536BC0">
        <w:rPr>
          <w:color w:val="000000"/>
          <w:szCs w:val="28"/>
          <w:lang w:val="uk-UA"/>
        </w:rPr>
        <w:t xml:space="preserve">, 6]. Research in this direction is relevant, because on the basis of their results can be manipulated as physicochemical and biopharmaceutical properties </w:t>
      </w:r>
      <w:r>
        <w:rPr>
          <w:color w:val="000000"/>
          <w:szCs w:val="28"/>
          <w:lang w:val="en-US"/>
        </w:rPr>
        <w:t>soft medicines</w:t>
      </w:r>
      <w:r w:rsidRPr="00536BC0">
        <w:rPr>
          <w:color w:val="000000"/>
          <w:szCs w:val="28"/>
          <w:lang w:val="uk-UA"/>
        </w:rPr>
        <w:t>: release and bioavailability of drugs, osmotic activity, harmless and others. [3].</w:t>
      </w:r>
    </w:p>
    <w:p w:rsidR="00057B59" w:rsidRPr="00536BC0" w:rsidRDefault="00057B59" w:rsidP="00536BC0">
      <w:pPr>
        <w:pStyle w:val="BodyTextIndent"/>
        <w:spacing w:after="0" w:line="360" w:lineRule="auto"/>
        <w:ind w:left="0" w:firstLine="709"/>
        <w:jc w:val="both"/>
        <w:rPr>
          <w:color w:val="000000"/>
          <w:szCs w:val="28"/>
          <w:lang w:val="uk-UA"/>
        </w:rPr>
      </w:pPr>
      <w:r w:rsidRPr="00536BC0">
        <w:rPr>
          <w:color w:val="000000"/>
          <w:szCs w:val="28"/>
          <w:lang w:val="uk-UA"/>
        </w:rPr>
        <w:t>When choosing an emulsifier is accounted for not only its ability to form a stable emulsion , consistent with relevant properties, but also the need to ensure easy mixing ointment with serous secretions and purulent exudate.</w:t>
      </w:r>
    </w:p>
    <w:p w:rsidR="00057B59" w:rsidRPr="00536BC0" w:rsidRDefault="00057B59" w:rsidP="00536BC0">
      <w:pPr>
        <w:pStyle w:val="BodyTextIndent"/>
        <w:spacing w:after="0" w:line="360" w:lineRule="auto"/>
        <w:ind w:left="0" w:firstLine="709"/>
        <w:jc w:val="both"/>
        <w:rPr>
          <w:color w:val="000000"/>
          <w:szCs w:val="28"/>
          <w:lang w:val="uk-UA"/>
        </w:rPr>
      </w:pPr>
      <w:r w:rsidRPr="00536BC0">
        <w:rPr>
          <w:color w:val="000000"/>
          <w:szCs w:val="28"/>
          <w:lang w:val="uk-UA"/>
        </w:rPr>
        <w:t>For this purpose, based on market research pharmaceutical market was the choice of emulsifiers - MSG and alcohol tsytostearylovoho . MSH concentration was 3 %, and alcohol tsytostearylovoho - 5 %, which is reasonably previous studies [1, 8].</w:t>
      </w:r>
    </w:p>
    <w:p w:rsidR="00057B59" w:rsidRPr="00536BC0" w:rsidRDefault="00057B59" w:rsidP="00536BC0">
      <w:pPr>
        <w:pStyle w:val="BodyTextIndent"/>
        <w:spacing w:after="0" w:line="360" w:lineRule="auto"/>
        <w:ind w:left="0" w:firstLine="709"/>
        <w:jc w:val="both"/>
        <w:rPr>
          <w:color w:val="000000"/>
          <w:szCs w:val="28"/>
          <w:lang w:val="uk-UA"/>
        </w:rPr>
      </w:pPr>
      <w:r w:rsidRPr="00536BC0">
        <w:rPr>
          <w:color w:val="000000"/>
          <w:szCs w:val="28"/>
          <w:lang w:val="uk-UA"/>
        </w:rPr>
        <w:t xml:space="preserve">As an oil phase used vaseline oil </w:t>
      </w:r>
      <w:r>
        <w:rPr>
          <w:color w:val="000000"/>
          <w:szCs w:val="28"/>
          <w:lang w:val="uk-UA"/>
        </w:rPr>
        <w:t>–</w:t>
      </w:r>
      <w:r w:rsidRPr="00536BC0">
        <w:rPr>
          <w:color w:val="000000"/>
          <w:szCs w:val="28"/>
          <w:lang w:val="uk-UA"/>
        </w:rPr>
        <w:t xml:space="preserve"> 20</w:t>
      </w:r>
      <w:r>
        <w:rPr>
          <w:color w:val="000000"/>
          <w:szCs w:val="28"/>
          <w:lang w:val="en-US"/>
        </w:rPr>
        <w:t xml:space="preserve"> </w:t>
      </w:r>
      <w:r w:rsidRPr="00536BC0">
        <w:rPr>
          <w:color w:val="000000"/>
          <w:szCs w:val="28"/>
          <w:lang w:val="uk-UA"/>
        </w:rPr>
        <w:t>% (water phase - Purified water - up to 100 %). With this amount of oil possible to obtain a stable emulsion with satisfactory performance and consumer v</w:t>
      </w:r>
      <w:r>
        <w:rPr>
          <w:color w:val="000000"/>
          <w:szCs w:val="28"/>
          <w:lang w:val="uk-UA"/>
        </w:rPr>
        <w:t>isco- plastic characteristics [</w:t>
      </w:r>
      <w:r w:rsidRPr="00536BC0">
        <w:rPr>
          <w:color w:val="000000"/>
          <w:szCs w:val="28"/>
          <w:lang w:val="uk-UA"/>
        </w:rPr>
        <w:t>8].</w:t>
      </w:r>
    </w:p>
    <w:p w:rsidR="00057B59" w:rsidRDefault="00057B59" w:rsidP="00536BC0">
      <w:pPr>
        <w:pStyle w:val="BodyTextIndent"/>
        <w:spacing w:after="0" w:line="360" w:lineRule="auto"/>
        <w:ind w:left="0" w:firstLine="709"/>
        <w:jc w:val="both"/>
        <w:rPr>
          <w:color w:val="000000"/>
          <w:szCs w:val="28"/>
          <w:lang w:val="en-US"/>
        </w:rPr>
      </w:pPr>
      <w:r w:rsidRPr="00536BC0">
        <w:rPr>
          <w:color w:val="000000"/>
          <w:szCs w:val="28"/>
          <w:lang w:val="uk-UA"/>
        </w:rPr>
        <w:t>The next stage of our research was to determine the influence of the concentrat</w:t>
      </w:r>
      <w:r>
        <w:rPr>
          <w:color w:val="000000"/>
          <w:szCs w:val="28"/>
          <w:lang w:val="uk-UA"/>
        </w:rPr>
        <w:t>ion of non-aqueous solvents and</w:t>
      </w:r>
      <w:r w:rsidRPr="00536BC0">
        <w:rPr>
          <w:color w:val="000000"/>
          <w:szCs w:val="28"/>
          <w:lang w:val="uk-UA"/>
        </w:rPr>
        <w:t xml:space="preserve">, in particular glycerol in osmotic properties of the chosen based on previous studies of the model ointment bases (№ 3). Non-aqueous solvent is injected to the finished emulsion at a temperature of 40 ± 2 </w:t>
      </w:r>
      <w:r>
        <w:rPr>
          <w:color w:val="000000"/>
          <w:szCs w:val="28"/>
          <w:lang w:val="uk-UA"/>
        </w:rPr>
        <w:t>°</w:t>
      </w:r>
      <w:r w:rsidRPr="00536BC0">
        <w:rPr>
          <w:color w:val="000000"/>
          <w:szCs w:val="28"/>
          <w:lang w:val="uk-UA"/>
        </w:rPr>
        <w:t>C.</w:t>
      </w:r>
    </w:p>
    <w:p w:rsidR="00057B59" w:rsidRPr="00B96633" w:rsidRDefault="00057B59" w:rsidP="00B96633">
      <w:pPr>
        <w:pStyle w:val="BodyTextIndent"/>
        <w:widowControl w:val="0"/>
        <w:spacing w:after="0" w:line="360" w:lineRule="auto"/>
        <w:ind w:left="0" w:firstLine="709"/>
        <w:jc w:val="both"/>
        <w:rPr>
          <w:lang w:val="uk-UA"/>
        </w:rPr>
      </w:pPr>
      <w:r w:rsidRPr="00B96633">
        <w:rPr>
          <w:lang w:val="uk-UA"/>
        </w:rPr>
        <w:t>It should be noted that the use of glycerol as a part of ointment bases after the active phase following</w:t>
      </w:r>
      <w:r>
        <w:rPr>
          <w:lang w:val="uk-UA"/>
        </w:rPr>
        <w:t xml:space="preserve"> phase osmosis "reverse osmosis</w:t>
      </w:r>
      <w:r w:rsidRPr="00B96633">
        <w:rPr>
          <w:lang w:val="uk-UA"/>
        </w:rPr>
        <w:t>"</w:t>
      </w:r>
      <w:r>
        <w:rPr>
          <w:lang w:val="en-US"/>
        </w:rPr>
        <w:t>.</w:t>
      </w:r>
      <w:r w:rsidRPr="00B96633">
        <w:rPr>
          <w:lang w:val="uk-UA"/>
        </w:rPr>
        <w:t xml:space="preserve"> This solvent is able to penetruyuchoho effect, allowing the molecule to pass into the aquatic environment through the membrane. Using these as a glycerol allows the creation of ointment bases long, but softer dehydrating effect.</w:t>
      </w:r>
    </w:p>
    <w:p w:rsidR="00057B59" w:rsidRDefault="00057B59" w:rsidP="00B96633">
      <w:pPr>
        <w:pStyle w:val="BodyTextIndent"/>
        <w:widowControl w:val="0"/>
        <w:spacing w:after="0" w:line="360" w:lineRule="auto"/>
        <w:ind w:left="0" w:firstLine="709"/>
        <w:jc w:val="both"/>
        <w:rPr>
          <w:i/>
          <w:szCs w:val="28"/>
          <w:lang w:val="en-US"/>
        </w:rPr>
      </w:pPr>
      <w:r w:rsidRPr="00B96633">
        <w:rPr>
          <w:lang w:val="uk-UA"/>
        </w:rPr>
        <w:t>In order to study the quantitative content of osmotically active solvent composed of ointment bases we selected glycerol</w:t>
      </w:r>
      <w:r>
        <w:rPr>
          <w:lang w:val="uk-UA"/>
        </w:rPr>
        <w:t xml:space="preserve"> in different concentrations (2</w:t>
      </w:r>
      <w:r>
        <w:rPr>
          <w:lang w:val="en-US"/>
        </w:rPr>
        <w:t>,</w:t>
      </w:r>
      <w:r w:rsidRPr="00B96633">
        <w:rPr>
          <w:lang w:val="uk-UA"/>
        </w:rPr>
        <w:t>5 %, 5</w:t>
      </w:r>
      <w:r>
        <w:rPr>
          <w:lang w:val="en-US"/>
        </w:rPr>
        <w:t xml:space="preserve"> </w:t>
      </w:r>
      <w:r>
        <w:rPr>
          <w:lang w:val="uk-UA"/>
        </w:rPr>
        <w:t>%, 7</w:t>
      </w:r>
      <w:r>
        <w:rPr>
          <w:lang w:val="en-US"/>
        </w:rPr>
        <w:t>,</w:t>
      </w:r>
      <w:r w:rsidRPr="00B96633">
        <w:rPr>
          <w:lang w:val="uk-UA"/>
        </w:rPr>
        <w:t>5 % and 10 %, a</w:t>
      </w:r>
      <w:r>
        <w:rPr>
          <w:lang w:val="uk-UA"/>
        </w:rPr>
        <w:t>nd studies its osmotic activity</w:t>
      </w:r>
      <w:r w:rsidRPr="00B96633">
        <w:rPr>
          <w:lang w:val="uk-UA"/>
        </w:rPr>
        <w:t>. Composition variability gl</w:t>
      </w:r>
      <w:r>
        <w:rPr>
          <w:lang w:val="uk-UA"/>
        </w:rPr>
        <w:t xml:space="preserve">ycerol concentrations shown in </w:t>
      </w:r>
      <w:r>
        <w:rPr>
          <w:lang w:val="en-US"/>
        </w:rPr>
        <w:t>t</w:t>
      </w:r>
      <w:r>
        <w:rPr>
          <w:lang w:val="uk-UA"/>
        </w:rPr>
        <w:t>able</w:t>
      </w:r>
      <w:r w:rsidRPr="00B96633">
        <w:rPr>
          <w:lang w:val="uk-UA"/>
        </w:rPr>
        <w:t xml:space="preserve"> 2, and the composition of the emulsion on reasonable due diligence.</w:t>
      </w:r>
    </w:p>
    <w:p w:rsidR="00057B59" w:rsidRDefault="00057B59" w:rsidP="00B96633">
      <w:pPr>
        <w:pStyle w:val="BodyTextIndent"/>
        <w:widowControl w:val="0"/>
        <w:ind w:firstLine="708"/>
        <w:jc w:val="right"/>
        <w:rPr>
          <w:i/>
          <w:szCs w:val="28"/>
          <w:lang w:val="en-US"/>
        </w:rPr>
      </w:pPr>
      <w:r w:rsidRPr="00B96633">
        <w:rPr>
          <w:i/>
          <w:szCs w:val="28"/>
          <w:lang w:val="en-US"/>
        </w:rPr>
        <w:t>Table 2</w:t>
      </w:r>
    </w:p>
    <w:p w:rsidR="00057B59" w:rsidRPr="00B96633" w:rsidRDefault="00057B59" w:rsidP="005E7B04">
      <w:pPr>
        <w:pStyle w:val="BodyTextIndent"/>
        <w:widowControl w:val="0"/>
        <w:ind w:firstLine="708"/>
        <w:jc w:val="center"/>
        <w:rPr>
          <w:b/>
          <w:lang w:val="uk-UA"/>
        </w:rPr>
      </w:pPr>
      <w:r w:rsidRPr="00B96633">
        <w:rPr>
          <w:b/>
          <w:lang w:val="uk-UA"/>
        </w:rPr>
        <w:t>Ointment bases, depending on the concentration of glycerol</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559"/>
        <w:gridCol w:w="1418"/>
        <w:gridCol w:w="1559"/>
        <w:gridCol w:w="1701"/>
      </w:tblGrid>
      <w:tr w:rsidR="00057B59" w:rsidTr="006A75BD">
        <w:trPr>
          <w:trHeight w:val="406"/>
        </w:trPr>
        <w:tc>
          <w:tcPr>
            <w:tcW w:w="1701" w:type="dxa"/>
            <w:vMerge w:val="restart"/>
            <w:tcBorders>
              <w:tr2bl w:val="single" w:sz="4" w:space="0" w:color="auto"/>
            </w:tcBorders>
          </w:tcPr>
          <w:p w:rsidR="00057B59" w:rsidRDefault="00057B59" w:rsidP="007443FE">
            <w:pPr>
              <w:rPr>
                <w:lang w:val="en-US"/>
              </w:rPr>
            </w:pPr>
            <w:r w:rsidRPr="007443FE">
              <w:rPr>
                <w:lang w:val="en-US"/>
              </w:rPr>
              <w:t>Name of</w:t>
            </w:r>
            <w:r>
              <w:rPr>
                <w:lang w:val="en-US"/>
              </w:rPr>
              <w:t xml:space="preserve"> GNS</w:t>
            </w:r>
            <w:r w:rsidRPr="00D167C2">
              <w:rPr>
                <w:lang w:val="uk-UA"/>
              </w:rPr>
              <w:t xml:space="preserve">          </w:t>
            </w:r>
            <w:r>
              <w:rPr>
                <w:lang w:val="en-US"/>
              </w:rPr>
              <w:t xml:space="preserve">   </w:t>
            </w:r>
          </w:p>
          <w:p w:rsidR="00057B59" w:rsidRPr="00D167C2" w:rsidRDefault="00057B59" w:rsidP="007443FE">
            <w:pPr>
              <w:rPr>
                <w:lang w:val="uk-UA"/>
              </w:rPr>
            </w:pPr>
            <w:r>
              <w:rPr>
                <w:lang w:val="en-US"/>
              </w:rPr>
              <w:t xml:space="preserve">            </w:t>
            </w:r>
            <w:r w:rsidRPr="00D167C2">
              <w:rPr>
                <w:lang w:val="uk-UA"/>
              </w:rPr>
              <w:t>№ з⁄п</w:t>
            </w:r>
          </w:p>
        </w:tc>
        <w:tc>
          <w:tcPr>
            <w:tcW w:w="6237" w:type="dxa"/>
            <w:gridSpan w:val="4"/>
          </w:tcPr>
          <w:p w:rsidR="00057B59" w:rsidRPr="00D167C2" w:rsidRDefault="00057B59" w:rsidP="00CA12F4">
            <w:pPr>
              <w:pStyle w:val="BodyTextIndent"/>
              <w:widowControl w:val="0"/>
              <w:ind w:firstLine="708"/>
              <w:rPr>
                <w:lang w:val="uk-UA"/>
              </w:rPr>
            </w:pPr>
            <w:r w:rsidRPr="00D167C2">
              <w:rPr>
                <w:lang w:val="uk-UA"/>
              </w:rPr>
              <w:t xml:space="preserve">                </w:t>
            </w:r>
            <w:r w:rsidRPr="007443FE">
              <w:rPr>
                <w:lang w:val="uk-UA"/>
              </w:rPr>
              <w:t>Model samples</w:t>
            </w:r>
          </w:p>
        </w:tc>
      </w:tr>
      <w:tr w:rsidR="00057B59" w:rsidTr="006A75BD">
        <w:trPr>
          <w:trHeight w:val="370"/>
        </w:trPr>
        <w:tc>
          <w:tcPr>
            <w:tcW w:w="1701" w:type="dxa"/>
            <w:vMerge/>
          </w:tcPr>
          <w:p w:rsidR="00057B59" w:rsidRPr="002A757F" w:rsidRDefault="00057B59" w:rsidP="00CA12F4">
            <w:pPr>
              <w:pStyle w:val="BodyTextIndent"/>
              <w:widowControl w:val="0"/>
            </w:pPr>
          </w:p>
        </w:tc>
        <w:tc>
          <w:tcPr>
            <w:tcW w:w="1559" w:type="dxa"/>
          </w:tcPr>
          <w:p w:rsidR="00057B59" w:rsidRPr="002A757F" w:rsidRDefault="00057B59" w:rsidP="00CA12F4">
            <w:pPr>
              <w:pStyle w:val="BodyTextIndent"/>
              <w:widowControl w:val="0"/>
              <w:jc w:val="center"/>
            </w:pPr>
            <w:r w:rsidRPr="002A757F">
              <w:t>1</w:t>
            </w:r>
          </w:p>
        </w:tc>
        <w:tc>
          <w:tcPr>
            <w:tcW w:w="1418" w:type="dxa"/>
          </w:tcPr>
          <w:p w:rsidR="00057B59" w:rsidRPr="002A757F" w:rsidRDefault="00057B59" w:rsidP="00CA12F4">
            <w:pPr>
              <w:pStyle w:val="BodyTextIndent"/>
              <w:widowControl w:val="0"/>
              <w:jc w:val="center"/>
            </w:pPr>
            <w:r w:rsidRPr="002A757F">
              <w:t>2</w:t>
            </w:r>
          </w:p>
        </w:tc>
        <w:tc>
          <w:tcPr>
            <w:tcW w:w="1559" w:type="dxa"/>
          </w:tcPr>
          <w:p w:rsidR="00057B59" w:rsidRPr="002A757F" w:rsidRDefault="00057B59" w:rsidP="00B9273E">
            <w:pPr>
              <w:pStyle w:val="BodyTextIndent"/>
              <w:widowControl w:val="0"/>
              <w:ind w:left="0"/>
              <w:jc w:val="center"/>
            </w:pPr>
            <w:r w:rsidRPr="002A757F">
              <w:t>3</w:t>
            </w:r>
          </w:p>
        </w:tc>
        <w:tc>
          <w:tcPr>
            <w:tcW w:w="1701" w:type="dxa"/>
          </w:tcPr>
          <w:p w:rsidR="00057B59" w:rsidRPr="00B9273E" w:rsidRDefault="00057B59" w:rsidP="00B9273E">
            <w:pPr>
              <w:pStyle w:val="BodyTextIndent"/>
              <w:widowControl w:val="0"/>
              <w:ind w:left="0"/>
              <w:jc w:val="center"/>
              <w:rPr>
                <w:lang w:val="uk-UA"/>
              </w:rPr>
            </w:pPr>
            <w:r>
              <w:rPr>
                <w:lang w:val="uk-UA"/>
              </w:rPr>
              <w:t>4</w:t>
            </w:r>
          </w:p>
        </w:tc>
      </w:tr>
      <w:tr w:rsidR="00057B59" w:rsidTr="006A75BD">
        <w:tc>
          <w:tcPr>
            <w:tcW w:w="1701" w:type="dxa"/>
          </w:tcPr>
          <w:p w:rsidR="00057B59" w:rsidRPr="008028FE" w:rsidRDefault="00057B59" w:rsidP="00CA12F4">
            <w:pPr>
              <w:pStyle w:val="BodyTextIndent"/>
              <w:widowControl w:val="0"/>
            </w:pPr>
            <w:r>
              <w:rPr>
                <w:lang w:val="en-US"/>
              </w:rPr>
              <w:t>G</w:t>
            </w:r>
            <w:r w:rsidRPr="007443FE">
              <w:t>lycerol</w:t>
            </w:r>
          </w:p>
        </w:tc>
        <w:tc>
          <w:tcPr>
            <w:tcW w:w="1559" w:type="dxa"/>
          </w:tcPr>
          <w:p w:rsidR="00057B59" w:rsidRPr="00B9273E" w:rsidRDefault="00057B59" w:rsidP="00CA12F4">
            <w:pPr>
              <w:pStyle w:val="BodyTextIndent"/>
              <w:widowControl w:val="0"/>
              <w:jc w:val="center"/>
              <w:rPr>
                <w:lang w:val="uk-UA"/>
              </w:rPr>
            </w:pPr>
            <w:r>
              <w:rPr>
                <w:lang w:val="uk-UA"/>
              </w:rPr>
              <w:t>2,5</w:t>
            </w:r>
          </w:p>
        </w:tc>
        <w:tc>
          <w:tcPr>
            <w:tcW w:w="1418" w:type="dxa"/>
          </w:tcPr>
          <w:p w:rsidR="00057B59" w:rsidRPr="00B9273E" w:rsidRDefault="00057B59" w:rsidP="00CA12F4">
            <w:pPr>
              <w:pStyle w:val="BodyTextIndent"/>
              <w:widowControl w:val="0"/>
              <w:jc w:val="center"/>
              <w:rPr>
                <w:lang w:val="uk-UA"/>
              </w:rPr>
            </w:pPr>
            <w:r>
              <w:rPr>
                <w:lang w:val="uk-UA"/>
              </w:rPr>
              <w:t>5,0</w:t>
            </w:r>
          </w:p>
        </w:tc>
        <w:tc>
          <w:tcPr>
            <w:tcW w:w="1559" w:type="dxa"/>
          </w:tcPr>
          <w:p w:rsidR="00057B59" w:rsidRPr="00B9273E" w:rsidRDefault="00057B59" w:rsidP="00B9273E">
            <w:pPr>
              <w:pStyle w:val="BodyTextIndent"/>
              <w:widowControl w:val="0"/>
              <w:ind w:left="0"/>
              <w:jc w:val="center"/>
              <w:rPr>
                <w:lang w:val="uk-UA"/>
              </w:rPr>
            </w:pPr>
            <w:r>
              <w:rPr>
                <w:lang w:val="uk-UA"/>
              </w:rPr>
              <w:t>7,5</w:t>
            </w:r>
          </w:p>
        </w:tc>
        <w:tc>
          <w:tcPr>
            <w:tcW w:w="1701" w:type="dxa"/>
          </w:tcPr>
          <w:p w:rsidR="00057B59" w:rsidRPr="00B9273E" w:rsidRDefault="00057B59" w:rsidP="00B9273E">
            <w:pPr>
              <w:pStyle w:val="BodyTextIndent"/>
              <w:widowControl w:val="0"/>
              <w:ind w:left="0"/>
              <w:jc w:val="center"/>
              <w:rPr>
                <w:lang w:val="uk-UA"/>
              </w:rPr>
            </w:pPr>
            <w:r>
              <w:rPr>
                <w:lang w:val="uk-UA"/>
              </w:rPr>
              <w:t>10,0</w:t>
            </w:r>
          </w:p>
        </w:tc>
      </w:tr>
    </w:tbl>
    <w:p w:rsidR="00057B59" w:rsidRDefault="00057B59" w:rsidP="006A75BD">
      <w:pPr>
        <w:pStyle w:val="BodyTextIndent"/>
        <w:widowControl w:val="0"/>
        <w:spacing w:line="360" w:lineRule="auto"/>
        <w:ind w:firstLine="708"/>
        <w:jc w:val="both"/>
        <w:rPr>
          <w:szCs w:val="28"/>
          <w:lang w:val="uk-UA"/>
        </w:rPr>
      </w:pPr>
    </w:p>
    <w:p w:rsidR="00057B59" w:rsidRPr="006A75BD" w:rsidRDefault="00057B59" w:rsidP="006A75BD">
      <w:pPr>
        <w:pStyle w:val="BodyTextIndent"/>
        <w:widowControl w:val="0"/>
        <w:spacing w:after="0" w:line="360" w:lineRule="auto"/>
        <w:ind w:left="0" w:firstLine="720"/>
        <w:jc w:val="both"/>
        <w:rPr>
          <w:szCs w:val="28"/>
          <w:lang w:val="uk-UA"/>
        </w:rPr>
      </w:pPr>
      <w:r w:rsidRPr="00B96633">
        <w:rPr>
          <w:szCs w:val="28"/>
          <w:lang w:val="uk-UA"/>
        </w:rPr>
        <w:t xml:space="preserve">The results of experimental determination of osmotic activity model ointment bases, depending on the concentration of glycerol are shown in </w:t>
      </w:r>
      <w:r>
        <w:rPr>
          <w:szCs w:val="28"/>
          <w:lang w:val="en-US"/>
        </w:rPr>
        <w:t>P</w:t>
      </w:r>
      <w:r w:rsidRPr="00B96633">
        <w:rPr>
          <w:szCs w:val="28"/>
          <w:lang w:val="uk-UA"/>
        </w:rPr>
        <w:t>i</w:t>
      </w:r>
      <w:r>
        <w:rPr>
          <w:szCs w:val="28"/>
          <w:lang w:val="en-US"/>
        </w:rPr>
        <w:t>c</w:t>
      </w:r>
      <w:r w:rsidRPr="00B96633">
        <w:rPr>
          <w:szCs w:val="28"/>
          <w:lang w:val="uk-UA"/>
        </w:rPr>
        <w:t>. 2.</w:t>
      </w:r>
    </w:p>
    <w:p w:rsidR="00057B59" w:rsidRDefault="00057B59" w:rsidP="00B96633">
      <w:pPr>
        <w:pStyle w:val="BodyTextIndent"/>
        <w:widowControl w:val="0"/>
        <w:spacing w:after="0" w:line="360" w:lineRule="auto"/>
        <w:ind w:left="0" w:firstLine="709"/>
        <w:jc w:val="both"/>
        <w:rPr>
          <w:lang w:val="en-US"/>
        </w:rPr>
      </w:pPr>
      <w:r w:rsidRPr="00BF58C8">
        <w:rPr>
          <w:noProof/>
        </w:rPr>
        <w:pict>
          <v:shape id="Диаграмма 2" o:spid="_x0000_i1026" type="#_x0000_t75" style="width:444.7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">
            <v:imagedata r:id="rId8" o:title=""/>
            <o:lock v:ext="edit" aspectratio="f"/>
          </v:shape>
        </w:pict>
      </w:r>
    </w:p>
    <w:p w:rsidR="00057B59" w:rsidRDefault="00057B59" w:rsidP="00B96633">
      <w:pPr>
        <w:pStyle w:val="BodyTextIndent"/>
        <w:widowControl w:val="0"/>
        <w:spacing w:after="0" w:line="360" w:lineRule="auto"/>
        <w:ind w:left="0" w:firstLine="709"/>
        <w:jc w:val="both"/>
        <w:rPr>
          <w:lang w:val="en-US"/>
        </w:rPr>
      </w:pPr>
      <w:r>
        <w:rPr>
          <w:lang w:val="en-US"/>
        </w:rPr>
        <w:t>Pic</w:t>
      </w:r>
      <w:r w:rsidRPr="00B96633">
        <w:rPr>
          <w:lang w:val="uk-UA"/>
        </w:rPr>
        <w:t xml:space="preserve">. </w:t>
      </w:r>
      <w:r>
        <w:rPr>
          <w:lang w:val="uk-UA"/>
        </w:rPr>
        <w:t>2</w:t>
      </w:r>
      <w:r w:rsidRPr="00B96633">
        <w:rPr>
          <w:lang w:val="uk-UA"/>
        </w:rPr>
        <w:t xml:space="preserve">. </w:t>
      </w:r>
      <w:r w:rsidRPr="009B3708">
        <w:rPr>
          <w:lang w:val="en-US"/>
        </w:rPr>
        <w:t>Osmotic</w:t>
      </w:r>
      <w:r w:rsidRPr="00B96633">
        <w:rPr>
          <w:lang w:val="uk-UA"/>
        </w:rPr>
        <w:t xml:space="preserve"> </w:t>
      </w:r>
      <w:r w:rsidRPr="009B3708">
        <w:rPr>
          <w:lang w:val="en-US"/>
        </w:rPr>
        <w:t>properties</w:t>
      </w:r>
      <w:r w:rsidRPr="00B96633">
        <w:rPr>
          <w:lang w:val="uk-UA"/>
        </w:rPr>
        <w:t xml:space="preserve"> </w:t>
      </w:r>
      <w:r w:rsidRPr="009B3708">
        <w:rPr>
          <w:lang w:val="en-US"/>
        </w:rPr>
        <w:t>of</w:t>
      </w:r>
      <w:r w:rsidRPr="00B96633">
        <w:rPr>
          <w:lang w:val="uk-UA"/>
        </w:rPr>
        <w:t xml:space="preserve"> </w:t>
      </w:r>
      <w:r w:rsidRPr="009B3708">
        <w:rPr>
          <w:lang w:val="en-US"/>
        </w:rPr>
        <w:t>the</w:t>
      </w:r>
      <w:r w:rsidRPr="00B96633">
        <w:rPr>
          <w:lang w:val="uk-UA"/>
        </w:rPr>
        <w:t xml:space="preserve"> </w:t>
      </w:r>
      <w:r w:rsidRPr="009B3708">
        <w:rPr>
          <w:lang w:val="en-US"/>
        </w:rPr>
        <w:t>model</w:t>
      </w:r>
      <w:r w:rsidRPr="00B96633">
        <w:rPr>
          <w:lang w:val="uk-UA"/>
        </w:rPr>
        <w:t xml:space="preserve"> </w:t>
      </w:r>
      <w:r w:rsidRPr="009B3708">
        <w:rPr>
          <w:lang w:val="en-US"/>
        </w:rPr>
        <w:t>emulsion</w:t>
      </w:r>
      <w:r w:rsidRPr="00B96633">
        <w:rPr>
          <w:lang w:val="uk-UA"/>
        </w:rPr>
        <w:t xml:space="preserve"> </w:t>
      </w:r>
      <w:r w:rsidRPr="009B3708">
        <w:rPr>
          <w:lang w:val="en-US"/>
        </w:rPr>
        <w:t>ointment</w:t>
      </w:r>
      <w:r w:rsidRPr="00B96633">
        <w:rPr>
          <w:lang w:val="uk-UA"/>
        </w:rPr>
        <w:t xml:space="preserve"> </w:t>
      </w:r>
      <w:r w:rsidRPr="009B3708">
        <w:rPr>
          <w:lang w:val="en-US"/>
        </w:rPr>
        <w:t>bases</w:t>
      </w:r>
      <w:r w:rsidRPr="00B96633">
        <w:rPr>
          <w:lang w:val="uk-UA"/>
        </w:rPr>
        <w:t xml:space="preserve">, </w:t>
      </w:r>
      <w:r w:rsidRPr="009B3708">
        <w:rPr>
          <w:lang w:val="en-US"/>
        </w:rPr>
        <w:t>depending</w:t>
      </w:r>
      <w:r w:rsidRPr="00B96633">
        <w:rPr>
          <w:lang w:val="uk-UA"/>
        </w:rPr>
        <w:t xml:space="preserve"> </w:t>
      </w:r>
      <w:r w:rsidRPr="009B3708">
        <w:rPr>
          <w:lang w:val="en-US"/>
        </w:rPr>
        <w:t>on</w:t>
      </w:r>
      <w:r w:rsidRPr="00B96633">
        <w:rPr>
          <w:lang w:val="uk-UA"/>
        </w:rPr>
        <w:t xml:space="preserve"> </w:t>
      </w:r>
      <w:r w:rsidRPr="009B3708">
        <w:rPr>
          <w:lang w:val="en-US"/>
        </w:rPr>
        <w:t>the</w:t>
      </w:r>
      <w:r w:rsidRPr="00B96633">
        <w:rPr>
          <w:lang w:val="uk-UA"/>
        </w:rPr>
        <w:t xml:space="preserve"> </w:t>
      </w:r>
      <w:r w:rsidRPr="009B3708">
        <w:rPr>
          <w:lang w:val="en-US"/>
        </w:rPr>
        <w:t>concentration</w:t>
      </w:r>
      <w:r w:rsidRPr="00B96633">
        <w:rPr>
          <w:lang w:val="uk-UA"/>
        </w:rPr>
        <w:t xml:space="preserve"> </w:t>
      </w:r>
      <w:r w:rsidRPr="009B3708">
        <w:rPr>
          <w:lang w:val="en-US"/>
        </w:rPr>
        <w:t>of</w:t>
      </w:r>
      <w:r w:rsidRPr="00B96633">
        <w:rPr>
          <w:lang w:val="uk-UA"/>
        </w:rPr>
        <w:t xml:space="preserve"> </w:t>
      </w:r>
      <w:r w:rsidRPr="009B3708">
        <w:rPr>
          <w:lang w:val="en-US"/>
        </w:rPr>
        <w:t>glycerol</w:t>
      </w:r>
      <w:r w:rsidRPr="00B96633">
        <w:rPr>
          <w:lang w:val="uk-UA"/>
        </w:rPr>
        <w:t>.</w:t>
      </w:r>
    </w:p>
    <w:p w:rsidR="00057B59" w:rsidRDefault="00057B59" w:rsidP="00B96633">
      <w:pPr>
        <w:widowControl w:val="0"/>
        <w:spacing w:line="360" w:lineRule="auto"/>
        <w:ind w:firstLine="709"/>
        <w:jc w:val="both"/>
        <w:rPr>
          <w:szCs w:val="28"/>
          <w:lang w:val="en-US"/>
        </w:rPr>
      </w:pPr>
    </w:p>
    <w:p w:rsidR="00057B59" w:rsidRPr="00B96633" w:rsidRDefault="00057B59" w:rsidP="00B96633">
      <w:pPr>
        <w:widowControl w:val="0"/>
        <w:spacing w:line="360" w:lineRule="auto"/>
        <w:ind w:firstLine="709"/>
        <w:jc w:val="both"/>
        <w:rPr>
          <w:szCs w:val="28"/>
          <w:lang w:val="uk-UA"/>
        </w:rPr>
      </w:pPr>
      <w:r w:rsidRPr="00B96633">
        <w:rPr>
          <w:szCs w:val="28"/>
          <w:lang w:val="uk-UA"/>
        </w:rPr>
        <w:t>Studies have shown that the model samples 1, 3 and 4 showed significant osmotic properties after 12 h (160,0 ± 2,7</w:t>
      </w:r>
      <w:r>
        <w:rPr>
          <w:szCs w:val="28"/>
          <w:lang w:val="en-US"/>
        </w:rPr>
        <w:t xml:space="preserve"> </w:t>
      </w:r>
      <w:r w:rsidRPr="00B96633">
        <w:rPr>
          <w:szCs w:val="28"/>
          <w:lang w:val="uk-UA"/>
        </w:rPr>
        <w:t>%; 170,2 ± 2,5</w:t>
      </w:r>
      <w:r>
        <w:rPr>
          <w:szCs w:val="28"/>
          <w:lang w:val="en-US"/>
        </w:rPr>
        <w:t xml:space="preserve"> </w:t>
      </w:r>
      <w:r w:rsidRPr="00B96633">
        <w:rPr>
          <w:szCs w:val="28"/>
          <w:lang w:val="uk-UA"/>
        </w:rPr>
        <w:t>%; 165,2 ± 2,1</w:t>
      </w:r>
      <w:r>
        <w:rPr>
          <w:szCs w:val="28"/>
          <w:lang w:val="en-US"/>
        </w:rPr>
        <w:t xml:space="preserve"> </w:t>
      </w:r>
      <w:r w:rsidRPr="00B96633">
        <w:rPr>
          <w:szCs w:val="28"/>
          <w:lang w:val="uk-UA"/>
        </w:rPr>
        <w:t>% respectively). However, like a number 2 is significantly different absorption capacity (195,5 ± 2,7</w:t>
      </w:r>
      <w:r>
        <w:rPr>
          <w:szCs w:val="28"/>
          <w:lang w:val="en-US"/>
        </w:rPr>
        <w:t xml:space="preserve"> </w:t>
      </w:r>
      <w:r w:rsidRPr="00B96633">
        <w:rPr>
          <w:szCs w:val="28"/>
          <w:lang w:val="uk-UA"/>
        </w:rPr>
        <w:t>%). This moderate interest rate of osmotic activity allows for the removal of purulent discharge from the affected tissues show anti-inflammatory activity and provide long , but softer dehydrating effect.</w:t>
      </w:r>
    </w:p>
    <w:p w:rsidR="00057B59" w:rsidRPr="00B96633" w:rsidRDefault="00057B59" w:rsidP="00B96633">
      <w:pPr>
        <w:widowControl w:val="0"/>
        <w:spacing w:line="360" w:lineRule="auto"/>
        <w:ind w:firstLine="709"/>
        <w:jc w:val="both"/>
        <w:rPr>
          <w:szCs w:val="28"/>
          <w:lang w:val="uk-UA"/>
        </w:rPr>
      </w:pPr>
      <w:r w:rsidRPr="00B96633">
        <w:rPr>
          <w:szCs w:val="28"/>
          <w:lang w:val="uk-UA"/>
        </w:rPr>
        <w:t>Previous studies prof. L</w:t>
      </w:r>
      <w:r>
        <w:rPr>
          <w:szCs w:val="28"/>
          <w:lang w:val="uk-UA"/>
        </w:rPr>
        <w:t>. Davtyan [3] osmotic activity</w:t>
      </w:r>
      <w:r>
        <w:rPr>
          <w:szCs w:val="28"/>
          <w:lang w:val="en-US"/>
        </w:rPr>
        <w:t xml:space="preserve"> by soft medicines </w:t>
      </w:r>
      <w:r w:rsidRPr="00B96633">
        <w:rPr>
          <w:szCs w:val="28"/>
          <w:lang w:val="uk-UA"/>
        </w:rPr>
        <w:t>conventionally been divided into small ( 83</w:t>
      </w:r>
      <w:r>
        <w:rPr>
          <w:szCs w:val="28"/>
          <w:lang w:val="en-US"/>
        </w:rPr>
        <w:t xml:space="preserve"> </w:t>
      </w:r>
      <w:r>
        <w:rPr>
          <w:szCs w:val="28"/>
          <w:lang w:val="uk-UA"/>
        </w:rPr>
        <w:t>%</w:t>
      </w:r>
      <w:r w:rsidRPr="00B96633">
        <w:rPr>
          <w:szCs w:val="28"/>
          <w:lang w:val="uk-UA"/>
        </w:rPr>
        <w:t xml:space="preserve">), medium (up to 193 %) and a high osmotic activity ( 240 %). Based on the foregoing, and the survey results processed emulsion ointment base has a high osmotic activity. In our case, this is due to both </w:t>
      </w:r>
      <w:r>
        <w:rPr>
          <w:szCs w:val="28"/>
          <w:lang w:val="en-US"/>
        </w:rPr>
        <w:t>foms</w:t>
      </w:r>
      <w:r>
        <w:rPr>
          <w:szCs w:val="28"/>
          <w:lang w:val="uk-UA"/>
        </w:rPr>
        <w:t xml:space="preserve"> and adjuvants</w:t>
      </w:r>
      <w:r w:rsidRPr="00B96633">
        <w:rPr>
          <w:szCs w:val="28"/>
          <w:lang w:val="uk-UA"/>
        </w:rPr>
        <w:t>.</w:t>
      </w:r>
    </w:p>
    <w:p w:rsidR="00057B59" w:rsidRPr="00B96633" w:rsidRDefault="00057B59" w:rsidP="00B96633">
      <w:pPr>
        <w:widowControl w:val="0"/>
        <w:spacing w:line="360" w:lineRule="auto"/>
        <w:ind w:firstLine="709"/>
        <w:jc w:val="both"/>
        <w:rPr>
          <w:szCs w:val="28"/>
          <w:lang w:val="uk-UA"/>
        </w:rPr>
      </w:pPr>
      <w:r w:rsidRPr="00B96633">
        <w:rPr>
          <w:szCs w:val="28"/>
          <w:lang w:val="uk-UA"/>
        </w:rPr>
        <w:t xml:space="preserve">Thus the basis of these studies, we osmotic reasonable basis for the composition of the emulsion </w:t>
      </w:r>
      <w:r>
        <w:rPr>
          <w:szCs w:val="28"/>
          <w:lang w:val="uk-UA"/>
        </w:rPr>
        <w:t>ointment containing 5</w:t>
      </w:r>
      <w:r>
        <w:rPr>
          <w:szCs w:val="28"/>
          <w:lang w:val="en-US"/>
        </w:rPr>
        <w:t xml:space="preserve">,0 </w:t>
      </w:r>
      <w:r>
        <w:rPr>
          <w:szCs w:val="28"/>
          <w:lang w:val="uk-UA"/>
        </w:rPr>
        <w:t>% glycerol</w:t>
      </w:r>
      <w:r w:rsidRPr="00B96633">
        <w:rPr>
          <w:szCs w:val="28"/>
          <w:lang w:val="uk-UA"/>
        </w:rPr>
        <w:t>.</w:t>
      </w:r>
    </w:p>
    <w:p w:rsidR="00057B59" w:rsidRPr="00B96633" w:rsidRDefault="00057B59" w:rsidP="00B96633">
      <w:pPr>
        <w:spacing w:line="360" w:lineRule="auto"/>
        <w:ind w:firstLine="709"/>
        <w:rPr>
          <w:b/>
          <w:bCs/>
          <w:szCs w:val="28"/>
          <w:lang w:val="uk-UA" w:eastAsia="uk-UA"/>
        </w:rPr>
      </w:pPr>
      <w:r w:rsidRPr="00B96633">
        <w:rPr>
          <w:b/>
          <w:bCs/>
          <w:szCs w:val="28"/>
          <w:lang w:val="uk-UA" w:eastAsia="uk-UA"/>
        </w:rPr>
        <w:t>Conclusions</w:t>
      </w:r>
    </w:p>
    <w:p w:rsidR="00057B59" w:rsidRPr="00B96633" w:rsidRDefault="00057B59" w:rsidP="00B96633">
      <w:pPr>
        <w:spacing w:line="360" w:lineRule="auto"/>
        <w:ind w:firstLine="709"/>
        <w:jc w:val="both"/>
        <w:rPr>
          <w:bCs/>
          <w:szCs w:val="28"/>
          <w:lang w:val="uk-UA" w:eastAsia="uk-UA"/>
        </w:rPr>
      </w:pPr>
      <w:r w:rsidRPr="00B96633">
        <w:rPr>
          <w:bCs/>
          <w:szCs w:val="28"/>
          <w:lang w:val="uk-UA" w:eastAsia="uk-UA"/>
        </w:rPr>
        <w:t xml:space="preserve">1. Based on experiments osmotic properties ointment bases chosen the best medium for the ointment - the foundation </w:t>
      </w:r>
      <w:r>
        <w:rPr>
          <w:bCs/>
          <w:szCs w:val="28"/>
          <w:lang w:val="uk-UA" w:eastAsia="uk-UA"/>
        </w:rPr>
        <w:t>based on PEO -1500 and PEO -400</w:t>
      </w:r>
      <w:r w:rsidRPr="00B96633">
        <w:rPr>
          <w:bCs/>
          <w:szCs w:val="28"/>
          <w:lang w:val="uk-UA" w:eastAsia="uk-UA"/>
        </w:rPr>
        <w:t>, osmotic properties which allow for the removal of purulent discharge.</w:t>
      </w:r>
    </w:p>
    <w:p w:rsidR="00057B59" w:rsidRPr="00B96633" w:rsidRDefault="00057B59" w:rsidP="00B96633">
      <w:pPr>
        <w:spacing w:line="360" w:lineRule="auto"/>
        <w:ind w:firstLine="709"/>
        <w:jc w:val="both"/>
        <w:rPr>
          <w:bCs/>
          <w:szCs w:val="28"/>
          <w:lang w:val="uk-UA" w:eastAsia="uk-UA"/>
        </w:rPr>
      </w:pPr>
      <w:r w:rsidRPr="00B96633">
        <w:rPr>
          <w:bCs/>
          <w:szCs w:val="28"/>
          <w:lang w:val="uk-UA" w:eastAsia="uk-UA"/>
        </w:rPr>
        <w:t>2. Investigated osmotic properties of emulsion ointment bases from vaseline oil with different surfactants.</w:t>
      </w:r>
    </w:p>
    <w:p w:rsidR="00057B59" w:rsidRPr="00B96633" w:rsidRDefault="00057B59" w:rsidP="00B96633">
      <w:pPr>
        <w:spacing w:line="360" w:lineRule="auto"/>
        <w:ind w:firstLine="709"/>
        <w:jc w:val="both"/>
        <w:rPr>
          <w:bCs/>
          <w:szCs w:val="28"/>
          <w:lang w:val="uk-UA" w:eastAsia="uk-UA"/>
        </w:rPr>
      </w:pPr>
      <w:r>
        <w:rPr>
          <w:bCs/>
          <w:szCs w:val="28"/>
          <w:lang w:val="uk-UA" w:eastAsia="uk-UA"/>
        </w:rPr>
        <w:t>Experimentally</w:t>
      </w:r>
      <w:r w:rsidRPr="00B96633">
        <w:rPr>
          <w:bCs/>
          <w:szCs w:val="28"/>
          <w:lang w:val="uk-UA" w:eastAsia="uk-UA"/>
        </w:rPr>
        <w:t>, the moderate dehydrating effects among combinations of emulsifiers has a model emulsion containing 5</w:t>
      </w:r>
      <w:r>
        <w:rPr>
          <w:bCs/>
          <w:szCs w:val="28"/>
          <w:lang w:val="en-US" w:eastAsia="uk-UA"/>
        </w:rPr>
        <w:t>,</w:t>
      </w:r>
      <w:r w:rsidRPr="00B96633">
        <w:rPr>
          <w:bCs/>
          <w:szCs w:val="28"/>
          <w:lang w:val="uk-UA" w:eastAsia="uk-UA"/>
        </w:rPr>
        <w:t>0</w:t>
      </w:r>
      <w:r>
        <w:rPr>
          <w:bCs/>
          <w:szCs w:val="28"/>
          <w:lang w:val="en-US" w:eastAsia="uk-UA"/>
        </w:rPr>
        <w:t xml:space="preserve"> </w:t>
      </w:r>
      <w:r w:rsidRPr="00B96633">
        <w:rPr>
          <w:bCs/>
          <w:szCs w:val="28"/>
          <w:lang w:val="uk-UA" w:eastAsia="uk-UA"/>
        </w:rPr>
        <w:t xml:space="preserve">% </w:t>
      </w:r>
      <w:r>
        <w:rPr>
          <w:bCs/>
          <w:szCs w:val="28"/>
          <w:lang w:val="uk-UA" w:eastAsia="uk-UA"/>
        </w:rPr>
        <w:t>alcohol tsytostearyl and 3</w:t>
      </w:r>
      <w:r>
        <w:rPr>
          <w:bCs/>
          <w:szCs w:val="28"/>
          <w:lang w:val="en-US" w:eastAsia="uk-UA"/>
        </w:rPr>
        <w:t>,</w:t>
      </w:r>
      <w:r w:rsidRPr="00B96633">
        <w:rPr>
          <w:bCs/>
          <w:szCs w:val="28"/>
          <w:lang w:val="uk-UA" w:eastAsia="uk-UA"/>
        </w:rPr>
        <w:t>0</w:t>
      </w:r>
      <w:r>
        <w:rPr>
          <w:bCs/>
          <w:szCs w:val="28"/>
          <w:lang w:val="en-US" w:eastAsia="uk-UA"/>
        </w:rPr>
        <w:t xml:space="preserve"> </w:t>
      </w:r>
      <w:r w:rsidRPr="00B96633">
        <w:rPr>
          <w:bCs/>
          <w:szCs w:val="28"/>
          <w:lang w:val="uk-UA" w:eastAsia="uk-UA"/>
        </w:rPr>
        <w:t xml:space="preserve">% glycerol monostearate containing excipients (vaseline oil </w:t>
      </w:r>
      <w:r>
        <w:rPr>
          <w:bCs/>
          <w:szCs w:val="28"/>
          <w:lang w:val="uk-UA" w:eastAsia="uk-UA"/>
        </w:rPr>
        <w:t>–</w:t>
      </w:r>
      <w:r w:rsidRPr="00B96633">
        <w:rPr>
          <w:bCs/>
          <w:szCs w:val="28"/>
          <w:lang w:val="uk-UA" w:eastAsia="uk-UA"/>
        </w:rPr>
        <w:t xml:space="preserve"> 20</w:t>
      </w:r>
      <w:r>
        <w:rPr>
          <w:bCs/>
          <w:szCs w:val="28"/>
          <w:lang w:val="en-US" w:eastAsia="uk-UA"/>
        </w:rPr>
        <w:t xml:space="preserve"> </w:t>
      </w:r>
      <w:r w:rsidRPr="00B96633">
        <w:rPr>
          <w:bCs/>
          <w:szCs w:val="28"/>
          <w:lang w:val="uk-UA" w:eastAsia="uk-UA"/>
        </w:rPr>
        <w:t>%</w:t>
      </w:r>
      <w:r>
        <w:rPr>
          <w:bCs/>
          <w:szCs w:val="28"/>
          <w:lang w:val="en-US" w:eastAsia="uk-UA"/>
        </w:rPr>
        <w:t>,</w:t>
      </w:r>
      <w:r w:rsidRPr="00B96633">
        <w:rPr>
          <w:bCs/>
          <w:szCs w:val="28"/>
          <w:lang w:val="uk-UA" w:eastAsia="uk-UA"/>
        </w:rPr>
        <w:t xml:space="preserve"> glycerol </w:t>
      </w:r>
      <w:r>
        <w:rPr>
          <w:bCs/>
          <w:szCs w:val="28"/>
          <w:lang w:val="uk-UA" w:eastAsia="uk-UA"/>
        </w:rPr>
        <w:t>–</w:t>
      </w:r>
      <w:r w:rsidRPr="00B96633">
        <w:rPr>
          <w:bCs/>
          <w:szCs w:val="28"/>
          <w:lang w:val="uk-UA" w:eastAsia="uk-UA"/>
        </w:rPr>
        <w:t xml:space="preserve"> 5</w:t>
      </w:r>
      <w:r>
        <w:rPr>
          <w:bCs/>
          <w:szCs w:val="28"/>
          <w:lang w:val="en-US" w:eastAsia="uk-UA"/>
        </w:rPr>
        <w:t xml:space="preserve"> </w:t>
      </w:r>
      <w:r>
        <w:rPr>
          <w:bCs/>
          <w:szCs w:val="28"/>
          <w:lang w:val="uk-UA" w:eastAsia="uk-UA"/>
        </w:rPr>
        <w:t>%</w:t>
      </w:r>
      <w:r w:rsidRPr="00B96633">
        <w:rPr>
          <w:bCs/>
          <w:szCs w:val="28"/>
          <w:lang w:val="uk-UA" w:eastAsia="uk-UA"/>
        </w:rPr>
        <w:t>, purified water - up to 100 % ).</w:t>
      </w:r>
    </w:p>
    <w:p w:rsidR="00057B59" w:rsidRPr="00B96633" w:rsidRDefault="00057B59" w:rsidP="00B96633">
      <w:pPr>
        <w:spacing w:line="360" w:lineRule="auto"/>
        <w:ind w:firstLine="709"/>
        <w:jc w:val="both"/>
        <w:rPr>
          <w:bCs/>
          <w:szCs w:val="28"/>
          <w:lang w:val="uk-UA" w:eastAsia="uk-UA"/>
        </w:rPr>
      </w:pPr>
      <w:r w:rsidRPr="00B96633">
        <w:rPr>
          <w:bCs/>
          <w:szCs w:val="28"/>
          <w:lang w:val="uk-UA" w:eastAsia="uk-UA"/>
        </w:rPr>
        <w:t>3. According to the results of in vitro studies revealed that the proposed emulsion ointment base has a high osmotic activity.</w:t>
      </w:r>
    </w:p>
    <w:p w:rsidR="00057B59" w:rsidRPr="00B96633" w:rsidRDefault="00057B59" w:rsidP="00B96633">
      <w:pPr>
        <w:spacing w:line="360" w:lineRule="auto"/>
        <w:ind w:firstLine="709"/>
        <w:jc w:val="both"/>
        <w:rPr>
          <w:bCs/>
          <w:szCs w:val="28"/>
          <w:lang w:val="en-US" w:eastAsia="uk-UA"/>
        </w:rPr>
      </w:pPr>
      <w:r w:rsidRPr="00B96633">
        <w:rPr>
          <w:bCs/>
          <w:szCs w:val="28"/>
          <w:lang w:val="uk-UA" w:eastAsia="uk-UA"/>
        </w:rPr>
        <w:t>4. On the basis of osmotic studies, we proved a basis for the composition of the emulsion ointment: PEO -</w:t>
      </w:r>
      <w:r>
        <w:rPr>
          <w:bCs/>
          <w:szCs w:val="28"/>
          <w:lang w:val="en-US" w:eastAsia="uk-UA"/>
        </w:rPr>
        <w:t xml:space="preserve"> </w:t>
      </w:r>
      <w:r w:rsidRPr="00B96633">
        <w:rPr>
          <w:bCs/>
          <w:szCs w:val="28"/>
          <w:lang w:val="uk-UA" w:eastAsia="uk-UA"/>
        </w:rPr>
        <w:t xml:space="preserve">400 -4 % PEO -1500 </w:t>
      </w:r>
      <w:r>
        <w:rPr>
          <w:bCs/>
          <w:szCs w:val="28"/>
          <w:lang w:val="uk-UA" w:eastAsia="uk-UA"/>
        </w:rPr>
        <w:t>–</w:t>
      </w:r>
      <w:r w:rsidRPr="00B96633">
        <w:rPr>
          <w:bCs/>
          <w:szCs w:val="28"/>
          <w:lang w:val="uk-UA" w:eastAsia="uk-UA"/>
        </w:rPr>
        <w:t xml:space="preserve"> 1</w:t>
      </w:r>
      <w:r>
        <w:rPr>
          <w:bCs/>
          <w:szCs w:val="28"/>
          <w:lang w:val="en-US" w:eastAsia="uk-UA"/>
        </w:rPr>
        <w:t xml:space="preserve"> </w:t>
      </w:r>
      <w:r w:rsidRPr="00B96633">
        <w:rPr>
          <w:bCs/>
          <w:szCs w:val="28"/>
          <w:lang w:val="uk-UA" w:eastAsia="uk-UA"/>
        </w:rPr>
        <w:t>%, 3</w:t>
      </w:r>
      <w:r>
        <w:rPr>
          <w:bCs/>
          <w:szCs w:val="28"/>
          <w:lang w:val="en-US" w:eastAsia="uk-UA"/>
        </w:rPr>
        <w:t xml:space="preserve"> </w:t>
      </w:r>
      <w:r>
        <w:rPr>
          <w:bCs/>
          <w:szCs w:val="28"/>
          <w:lang w:val="uk-UA" w:eastAsia="uk-UA"/>
        </w:rPr>
        <w:t>% MSG</w:t>
      </w:r>
      <w:r w:rsidRPr="00B96633">
        <w:rPr>
          <w:bCs/>
          <w:szCs w:val="28"/>
          <w:lang w:val="uk-UA" w:eastAsia="uk-UA"/>
        </w:rPr>
        <w:t>, alcohol tsyt</w:t>
      </w:r>
      <w:r>
        <w:rPr>
          <w:bCs/>
          <w:szCs w:val="28"/>
          <w:lang w:val="uk-UA" w:eastAsia="uk-UA"/>
        </w:rPr>
        <w:t>ostearyl – 5</w:t>
      </w:r>
      <w:r>
        <w:rPr>
          <w:bCs/>
          <w:szCs w:val="28"/>
          <w:lang w:val="en-US" w:eastAsia="uk-UA"/>
        </w:rPr>
        <w:t xml:space="preserve"> </w:t>
      </w:r>
      <w:r>
        <w:rPr>
          <w:bCs/>
          <w:szCs w:val="28"/>
          <w:lang w:val="uk-UA" w:eastAsia="uk-UA"/>
        </w:rPr>
        <w:t>%, 5</w:t>
      </w:r>
      <w:r>
        <w:rPr>
          <w:bCs/>
          <w:szCs w:val="28"/>
          <w:lang w:val="en-US" w:eastAsia="uk-UA"/>
        </w:rPr>
        <w:t xml:space="preserve"> </w:t>
      </w:r>
      <w:r>
        <w:rPr>
          <w:bCs/>
          <w:szCs w:val="28"/>
          <w:lang w:val="uk-UA" w:eastAsia="uk-UA"/>
        </w:rPr>
        <w:t>% glycerol</w:t>
      </w:r>
      <w:r w:rsidRPr="00B96633">
        <w:rPr>
          <w:bCs/>
          <w:szCs w:val="28"/>
          <w:lang w:val="uk-UA" w:eastAsia="uk-UA"/>
        </w:rPr>
        <w:t xml:space="preserve">, vaseline oil </w:t>
      </w:r>
      <w:r>
        <w:rPr>
          <w:bCs/>
          <w:szCs w:val="28"/>
          <w:lang w:val="uk-UA" w:eastAsia="uk-UA"/>
        </w:rPr>
        <w:t>–</w:t>
      </w:r>
      <w:r w:rsidRPr="00B96633">
        <w:rPr>
          <w:bCs/>
          <w:szCs w:val="28"/>
          <w:lang w:val="uk-UA" w:eastAsia="uk-UA"/>
        </w:rPr>
        <w:t xml:space="preserve"> 20</w:t>
      </w:r>
      <w:r>
        <w:rPr>
          <w:bCs/>
          <w:szCs w:val="28"/>
          <w:lang w:val="en-US" w:eastAsia="uk-UA"/>
        </w:rPr>
        <w:t xml:space="preserve"> </w:t>
      </w:r>
      <w:r w:rsidRPr="00B96633">
        <w:rPr>
          <w:bCs/>
          <w:szCs w:val="28"/>
          <w:lang w:val="uk-UA" w:eastAsia="uk-UA"/>
        </w:rPr>
        <w:t>% of purified water - to 100</w:t>
      </w:r>
      <w:r>
        <w:rPr>
          <w:bCs/>
          <w:szCs w:val="28"/>
          <w:lang w:val="en-US" w:eastAsia="uk-UA"/>
        </w:rPr>
        <w:t xml:space="preserve"> </w:t>
      </w:r>
      <w:r w:rsidRPr="00B96633">
        <w:rPr>
          <w:bCs/>
          <w:szCs w:val="28"/>
          <w:lang w:val="uk-UA" w:eastAsia="uk-UA"/>
        </w:rPr>
        <w:t>%.</w:t>
      </w:r>
    </w:p>
    <w:p w:rsidR="00057B59" w:rsidRDefault="00057B59" w:rsidP="007E2D8F">
      <w:pPr>
        <w:pStyle w:val="BodyTextIndent"/>
        <w:spacing w:after="0" w:line="360" w:lineRule="auto"/>
        <w:ind w:left="0" w:firstLine="720"/>
        <w:jc w:val="center"/>
        <w:rPr>
          <w:b/>
          <w:bCs/>
          <w:szCs w:val="28"/>
          <w:lang w:val="en-US"/>
        </w:rPr>
      </w:pPr>
      <w:r w:rsidRPr="007E2D8F">
        <w:rPr>
          <w:b/>
          <w:bCs/>
          <w:szCs w:val="28"/>
          <w:lang w:val="uk-UA"/>
        </w:rPr>
        <w:t>LITERATURE</w:t>
      </w:r>
    </w:p>
    <w:p w:rsidR="00057B59" w:rsidRPr="0016486E" w:rsidRDefault="00057B59" w:rsidP="00616272">
      <w:pPr>
        <w:spacing w:line="360" w:lineRule="auto"/>
        <w:ind w:firstLine="709"/>
        <w:jc w:val="both"/>
        <w:rPr>
          <w:szCs w:val="28"/>
          <w:lang w:val="uk-UA"/>
        </w:rPr>
      </w:pPr>
      <w:r>
        <w:rPr>
          <w:szCs w:val="28"/>
          <w:lang w:val="uk-UA"/>
        </w:rPr>
        <w:t>1</w:t>
      </w:r>
      <w:r w:rsidRPr="0016486E">
        <w:rPr>
          <w:szCs w:val="28"/>
          <w:lang w:val="uk-UA"/>
        </w:rPr>
        <w:t>. Воловик Н. В. Создани</w:t>
      </w:r>
      <w:r>
        <w:rPr>
          <w:szCs w:val="28"/>
          <w:lang w:val="uk-UA"/>
        </w:rPr>
        <w:t>е</w:t>
      </w:r>
      <w:r w:rsidRPr="0016486E">
        <w:rPr>
          <w:szCs w:val="28"/>
          <w:lang w:val="uk-UA"/>
        </w:rPr>
        <w:t xml:space="preserve"> мягких лекарственных средств на различных основах. Сообщение 2. Исследование реологических свойств гелей, образованных карбомерами </w:t>
      </w:r>
      <w:r>
        <w:rPr>
          <w:szCs w:val="28"/>
          <w:lang w:val="uk-UA"/>
        </w:rPr>
        <w:t>⁄</w:t>
      </w:r>
      <w:r w:rsidRPr="0016486E">
        <w:rPr>
          <w:szCs w:val="28"/>
          <w:lang w:val="uk-UA"/>
        </w:rPr>
        <w:t xml:space="preserve"> Н. В.</w:t>
      </w:r>
      <w:r>
        <w:rPr>
          <w:szCs w:val="28"/>
          <w:lang w:val="uk-UA"/>
        </w:rPr>
        <w:t xml:space="preserve"> </w:t>
      </w:r>
      <w:r w:rsidRPr="0016486E">
        <w:rPr>
          <w:szCs w:val="28"/>
          <w:lang w:val="uk-UA"/>
        </w:rPr>
        <w:t>Воловик, Н. А.</w:t>
      </w:r>
      <w:r>
        <w:rPr>
          <w:szCs w:val="28"/>
          <w:lang w:val="uk-UA"/>
        </w:rPr>
        <w:t xml:space="preserve"> </w:t>
      </w:r>
      <w:r w:rsidRPr="0016486E">
        <w:rPr>
          <w:szCs w:val="28"/>
          <w:lang w:val="uk-UA"/>
        </w:rPr>
        <w:t>Ляпунов // Фармаком. – 2001. – № 2. – С. 1 – 10.</w:t>
      </w:r>
    </w:p>
    <w:p w:rsidR="00057B59" w:rsidRPr="00854308" w:rsidRDefault="00057B59" w:rsidP="00616272">
      <w:pPr>
        <w:pStyle w:val="BodyTextIndent"/>
        <w:spacing w:after="0" w:line="360" w:lineRule="auto"/>
        <w:ind w:left="0" w:firstLine="720"/>
        <w:jc w:val="both"/>
        <w:rPr>
          <w:szCs w:val="28"/>
          <w:lang w:val="uk-UA"/>
        </w:rPr>
      </w:pPr>
      <w:r>
        <w:rPr>
          <w:szCs w:val="28"/>
          <w:lang w:val="uk-UA"/>
        </w:rPr>
        <w:t>2.</w:t>
      </w:r>
      <w:r w:rsidRPr="00854308">
        <w:rPr>
          <w:szCs w:val="28"/>
          <w:lang w:val="uk-UA"/>
        </w:rPr>
        <w:t xml:space="preserve"> Гладух Є. В. Вивчення осмотичної активності емульсій першого роду </w:t>
      </w:r>
      <w:r>
        <w:rPr>
          <w:bCs/>
          <w:szCs w:val="28"/>
          <w:lang w:val="uk-UA"/>
        </w:rPr>
        <w:t>/</w:t>
      </w:r>
      <w:r w:rsidRPr="00854308">
        <w:rPr>
          <w:bCs/>
          <w:szCs w:val="28"/>
          <w:lang w:val="uk-UA"/>
        </w:rPr>
        <w:t xml:space="preserve"> </w:t>
      </w:r>
      <w:r w:rsidRPr="00854308">
        <w:rPr>
          <w:szCs w:val="28"/>
          <w:lang w:val="uk-UA"/>
        </w:rPr>
        <w:t xml:space="preserve">Є. В. Гладух // Вісник фармації. – 2002. </w:t>
      </w:r>
      <w:r w:rsidRPr="00854308">
        <w:rPr>
          <w:bCs/>
          <w:szCs w:val="28"/>
          <w:lang w:val="uk-UA"/>
        </w:rPr>
        <w:t>–</w:t>
      </w:r>
      <w:r w:rsidRPr="00854308">
        <w:rPr>
          <w:szCs w:val="28"/>
          <w:lang w:val="uk-UA"/>
        </w:rPr>
        <w:t xml:space="preserve"> № 4 (32). – С. 38 – 41.</w:t>
      </w:r>
    </w:p>
    <w:p w:rsidR="00057B59" w:rsidRPr="0037337C" w:rsidRDefault="00057B59" w:rsidP="00616272">
      <w:pPr>
        <w:pStyle w:val="BodyTextIndent"/>
        <w:spacing w:after="0" w:line="360" w:lineRule="auto"/>
        <w:ind w:left="0" w:firstLine="708"/>
        <w:jc w:val="both"/>
        <w:rPr>
          <w:rStyle w:val="Emphasis"/>
          <w:i w:val="0"/>
          <w:iCs w:val="0"/>
          <w:szCs w:val="28"/>
          <w:lang w:val="uk-UA"/>
        </w:rPr>
      </w:pPr>
      <w:r>
        <w:rPr>
          <w:szCs w:val="28"/>
          <w:lang w:val="uk-UA"/>
        </w:rPr>
        <w:t>3</w:t>
      </w:r>
      <w:r w:rsidRPr="00854308">
        <w:rPr>
          <w:szCs w:val="28"/>
        </w:rPr>
        <w:t>. Давтян Л. Л. Вивчення осмотичних властивостей модельних основ залежно від носія</w:t>
      </w:r>
      <w:r w:rsidRPr="00854308">
        <w:rPr>
          <w:bCs/>
          <w:szCs w:val="28"/>
          <w:lang w:val="uk-UA"/>
        </w:rPr>
        <w:t xml:space="preserve"> </w:t>
      </w:r>
      <w:r w:rsidRPr="00854308">
        <w:rPr>
          <w:bCs/>
          <w:szCs w:val="28"/>
        </w:rPr>
        <w:t xml:space="preserve">/ </w:t>
      </w:r>
      <w:r w:rsidRPr="00854308">
        <w:rPr>
          <w:szCs w:val="28"/>
        </w:rPr>
        <w:t>Л. Л. Давтян //</w:t>
      </w:r>
      <w:r w:rsidRPr="00854308">
        <w:rPr>
          <w:szCs w:val="28"/>
          <w:lang w:val="uk-UA"/>
        </w:rPr>
        <w:t xml:space="preserve"> </w:t>
      </w:r>
      <w:r w:rsidRPr="00854308">
        <w:rPr>
          <w:szCs w:val="28"/>
        </w:rPr>
        <w:t>Фармац. журн. – 2003. – № 3. – С.74 – 77.</w:t>
      </w:r>
    </w:p>
    <w:p w:rsidR="00057B59" w:rsidRDefault="00057B59" w:rsidP="00616272">
      <w:pPr>
        <w:tabs>
          <w:tab w:val="left" w:pos="0"/>
        </w:tabs>
        <w:spacing w:line="360" w:lineRule="auto"/>
        <w:ind w:firstLine="709"/>
        <w:jc w:val="both"/>
        <w:rPr>
          <w:szCs w:val="28"/>
          <w:lang w:val="uk-UA"/>
        </w:rPr>
      </w:pPr>
      <w:r>
        <w:rPr>
          <w:szCs w:val="28"/>
          <w:lang w:val="uk-UA"/>
        </w:rPr>
        <w:t>4</w:t>
      </w:r>
      <w:r w:rsidRPr="0016486E">
        <w:rPr>
          <w:szCs w:val="28"/>
          <w:lang w:val="uk-UA"/>
        </w:rPr>
        <w:t>. Допоміжні речовини та їх застосування в технології лікарських форм: довідковий посібник / Ф. Жогло, В. Возняк, В. Попович [</w:t>
      </w:r>
      <w:r w:rsidRPr="0016486E">
        <w:rPr>
          <w:iCs/>
          <w:color w:val="000000"/>
          <w:szCs w:val="28"/>
          <w:lang w:val="uk-UA"/>
        </w:rPr>
        <w:t>та ін.</w:t>
      </w:r>
      <w:r w:rsidRPr="0016486E">
        <w:rPr>
          <w:szCs w:val="28"/>
          <w:lang w:val="uk-UA"/>
        </w:rPr>
        <w:t>]. – Львів: Центр Європи, 1996. – 95 с.</w:t>
      </w:r>
    </w:p>
    <w:p w:rsidR="00057B59" w:rsidRDefault="00057B59" w:rsidP="00616272">
      <w:pPr>
        <w:pStyle w:val="1"/>
        <w:spacing w:line="360" w:lineRule="auto"/>
        <w:ind w:firstLine="709"/>
        <w:jc w:val="both"/>
        <w:rPr>
          <w:sz w:val="28"/>
          <w:szCs w:val="28"/>
          <w:lang w:val="uk-UA"/>
        </w:rPr>
      </w:pPr>
      <w:r w:rsidRPr="00E1584D">
        <w:rPr>
          <w:sz w:val="28"/>
          <w:szCs w:val="28"/>
        </w:rPr>
        <w:t>5</w:t>
      </w:r>
      <w:r w:rsidRPr="0016486E">
        <w:rPr>
          <w:sz w:val="28"/>
          <w:szCs w:val="28"/>
          <w:lang w:val="uk-UA"/>
        </w:rPr>
        <w:t>.</w:t>
      </w:r>
      <w:r w:rsidRPr="0016486E">
        <w:rPr>
          <w:sz w:val="28"/>
          <w:szCs w:val="28"/>
        </w:rPr>
        <w:t xml:space="preserve"> Перцев И. М. Фармацевтические и биологические аспекты мазей /</w:t>
      </w:r>
      <w:r w:rsidRPr="0016486E">
        <w:rPr>
          <w:sz w:val="28"/>
          <w:szCs w:val="28"/>
          <w:lang w:val="uk-UA"/>
        </w:rPr>
        <w:t xml:space="preserve">       </w:t>
      </w:r>
      <w:r w:rsidRPr="0016486E">
        <w:rPr>
          <w:sz w:val="28"/>
          <w:szCs w:val="28"/>
        </w:rPr>
        <w:t>И. М. Перцев, А. М. Котенко, О. В. Чуешов, Е. Л. Халаева. // Харьков: Издательство НФаУ „Золотые страницы”, 2003. – 288 с.</w:t>
      </w:r>
    </w:p>
    <w:p w:rsidR="00057B59" w:rsidRDefault="00057B59" w:rsidP="00616272">
      <w:pPr>
        <w:pStyle w:val="1"/>
        <w:spacing w:line="360" w:lineRule="auto"/>
        <w:ind w:firstLine="709"/>
        <w:jc w:val="both"/>
        <w:rPr>
          <w:color w:val="000000"/>
          <w:sz w:val="28"/>
          <w:szCs w:val="28"/>
          <w:lang w:val="uk-UA"/>
        </w:rPr>
      </w:pPr>
      <w:r>
        <w:rPr>
          <w:sz w:val="28"/>
          <w:szCs w:val="28"/>
          <w:lang w:val="uk-UA"/>
        </w:rPr>
        <w:t xml:space="preserve">6. </w:t>
      </w:r>
      <w:r w:rsidRPr="00522E19">
        <w:rPr>
          <w:color w:val="000000"/>
          <w:sz w:val="28"/>
          <w:szCs w:val="28"/>
          <w:lang w:val="uk-UA"/>
        </w:rPr>
        <w:t>Сучасне медикаментозне лікування ран</w:t>
      </w:r>
      <w:r>
        <w:rPr>
          <w:color w:val="000000"/>
          <w:sz w:val="28"/>
          <w:szCs w:val="28"/>
          <w:lang w:val="uk-UA"/>
        </w:rPr>
        <w:t xml:space="preserve"> (</w:t>
      </w:r>
      <w:r w:rsidRPr="00522E19">
        <w:rPr>
          <w:color w:val="000000"/>
          <w:sz w:val="28"/>
          <w:szCs w:val="28"/>
          <w:lang w:val="uk-UA"/>
        </w:rPr>
        <w:t>Відомча інструкція</w:t>
      </w:r>
      <w:r>
        <w:rPr>
          <w:color w:val="000000"/>
          <w:sz w:val="28"/>
          <w:szCs w:val="28"/>
          <w:lang w:val="uk-UA"/>
        </w:rPr>
        <w:t>)</w:t>
      </w:r>
      <w:r w:rsidRPr="00522E19">
        <w:rPr>
          <w:color w:val="000000"/>
          <w:sz w:val="28"/>
          <w:szCs w:val="28"/>
          <w:lang w:val="uk-UA"/>
        </w:rPr>
        <w:t>. − Київ. − 2002. − 35 с.</w:t>
      </w:r>
    </w:p>
    <w:p w:rsidR="00057B59" w:rsidRDefault="00057B59" w:rsidP="00616272">
      <w:pPr>
        <w:pStyle w:val="2"/>
        <w:spacing w:line="360" w:lineRule="auto"/>
        <w:ind w:firstLine="708"/>
        <w:jc w:val="both"/>
        <w:rPr>
          <w:sz w:val="28"/>
          <w:szCs w:val="28"/>
          <w:lang w:val="uk-UA"/>
        </w:rPr>
      </w:pPr>
      <w:r>
        <w:rPr>
          <w:sz w:val="28"/>
          <w:szCs w:val="28"/>
          <w:lang w:val="uk-UA"/>
        </w:rPr>
        <w:t>7.</w:t>
      </w:r>
      <w:r w:rsidRPr="008D182D">
        <w:rPr>
          <w:sz w:val="28"/>
          <w:szCs w:val="28"/>
          <w:lang w:val="en-US"/>
        </w:rPr>
        <w:t xml:space="preserve"> Chren M. A cost analysis of topical</w:t>
      </w:r>
      <w:r w:rsidRPr="00E10B3E">
        <w:rPr>
          <w:sz w:val="28"/>
          <w:szCs w:val="28"/>
          <w:lang w:val="en-US"/>
        </w:rPr>
        <w:t xml:space="preserve"> drug regimens for dermatophyte infections</w:t>
      </w:r>
      <w:r>
        <w:rPr>
          <w:sz w:val="28"/>
          <w:szCs w:val="28"/>
          <w:lang w:val="en-US"/>
        </w:rPr>
        <w:t xml:space="preserve"> /</w:t>
      </w:r>
      <w:r w:rsidRPr="00E10B3E">
        <w:rPr>
          <w:sz w:val="28"/>
          <w:szCs w:val="28"/>
          <w:lang w:val="en-US"/>
        </w:rPr>
        <w:t xml:space="preserve"> M.</w:t>
      </w:r>
      <w:r>
        <w:rPr>
          <w:sz w:val="28"/>
          <w:szCs w:val="28"/>
          <w:lang w:val="en-US"/>
        </w:rPr>
        <w:t xml:space="preserve"> </w:t>
      </w:r>
      <w:r w:rsidRPr="00E10B3E">
        <w:rPr>
          <w:sz w:val="28"/>
          <w:szCs w:val="28"/>
          <w:lang w:val="en-US"/>
        </w:rPr>
        <w:t>Chren, C.</w:t>
      </w:r>
      <w:r>
        <w:rPr>
          <w:sz w:val="28"/>
          <w:szCs w:val="28"/>
          <w:lang w:val="en-US"/>
        </w:rPr>
        <w:t xml:space="preserve"> </w:t>
      </w:r>
      <w:r w:rsidRPr="00E10B3E">
        <w:rPr>
          <w:sz w:val="28"/>
          <w:szCs w:val="28"/>
          <w:lang w:val="en-US"/>
        </w:rPr>
        <w:t>S. Landefeld //</w:t>
      </w:r>
      <w:r>
        <w:rPr>
          <w:sz w:val="28"/>
          <w:szCs w:val="28"/>
          <w:lang w:val="en-US"/>
        </w:rPr>
        <w:t xml:space="preserve"> </w:t>
      </w:r>
      <w:r w:rsidRPr="00E10B3E">
        <w:rPr>
          <w:sz w:val="28"/>
          <w:szCs w:val="28"/>
          <w:lang w:val="en-US"/>
        </w:rPr>
        <w:t xml:space="preserve">JAMA. – 1994. – N 22. </w:t>
      </w:r>
      <w:r w:rsidRPr="00E10B3E">
        <w:rPr>
          <w:sz w:val="28"/>
          <w:szCs w:val="28"/>
          <w:lang w:val="uk-UA"/>
        </w:rPr>
        <w:t xml:space="preserve">– </w:t>
      </w:r>
      <w:r w:rsidRPr="00E10B3E">
        <w:rPr>
          <w:sz w:val="28"/>
          <w:szCs w:val="28"/>
          <w:lang w:val="en-US"/>
        </w:rPr>
        <w:t xml:space="preserve">P. 1922 </w:t>
      </w:r>
      <w:r w:rsidRPr="00E10B3E">
        <w:rPr>
          <w:sz w:val="28"/>
          <w:szCs w:val="28"/>
          <w:lang w:val="uk-UA"/>
        </w:rPr>
        <w:t xml:space="preserve">– </w:t>
      </w:r>
      <w:r w:rsidRPr="00E10B3E">
        <w:rPr>
          <w:sz w:val="28"/>
          <w:szCs w:val="28"/>
          <w:lang w:val="en-US"/>
        </w:rPr>
        <w:t>1925.</w:t>
      </w:r>
    </w:p>
    <w:p w:rsidR="00057B59" w:rsidRPr="00C86FF1" w:rsidRDefault="00057B59" w:rsidP="00616272">
      <w:pPr>
        <w:pStyle w:val="1"/>
        <w:spacing w:line="360" w:lineRule="auto"/>
        <w:ind w:firstLine="709"/>
        <w:jc w:val="both"/>
        <w:rPr>
          <w:sz w:val="28"/>
          <w:szCs w:val="28"/>
          <w:lang w:val="uk-UA"/>
        </w:rPr>
      </w:pPr>
      <w:r>
        <w:rPr>
          <w:color w:val="000000"/>
          <w:sz w:val="28"/>
          <w:szCs w:val="28"/>
          <w:lang w:val="uk-UA"/>
        </w:rPr>
        <w:t xml:space="preserve">8. </w:t>
      </w:r>
      <w:r w:rsidRPr="00522E19">
        <w:rPr>
          <w:color w:val="000000"/>
          <w:sz w:val="28"/>
          <w:szCs w:val="28"/>
          <w:lang w:val="en-US"/>
        </w:rPr>
        <w:t>Gray</w:t>
      </w:r>
      <w:r w:rsidRPr="002C3D80">
        <w:rPr>
          <w:color w:val="000000"/>
          <w:sz w:val="28"/>
          <w:szCs w:val="28"/>
          <w:lang w:val="uk-UA"/>
        </w:rPr>
        <w:t xml:space="preserve"> </w:t>
      </w:r>
      <w:r w:rsidRPr="00522E19">
        <w:rPr>
          <w:color w:val="000000"/>
          <w:sz w:val="28"/>
          <w:szCs w:val="28"/>
          <w:lang w:val="en-US"/>
        </w:rPr>
        <w:t>J</w:t>
      </w:r>
      <w:r w:rsidRPr="002C3D80">
        <w:rPr>
          <w:color w:val="000000"/>
          <w:sz w:val="28"/>
          <w:szCs w:val="28"/>
          <w:lang w:val="uk-UA"/>
        </w:rPr>
        <w:t>.</w:t>
      </w:r>
      <w:r w:rsidRPr="00522E19">
        <w:rPr>
          <w:color w:val="000000"/>
          <w:sz w:val="28"/>
          <w:szCs w:val="28"/>
          <w:lang w:val="en-US"/>
        </w:rPr>
        <w:t>E</w:t>
      </w:r>
      <w:r w:rsidRPr="002C3D80">
        <w:rPr>
          <w:color w:val="000000"/>
          <w:sz w:val="28"/>
          <w:szCs w:val="28"/>
          <w:lang w:val="uk-UA"/>
        </w:rPr>
        <w:t xml:space="preserve">., </w:t>
      </w:r>
      <w:r w:rsidRPr="00522E19">
        <w:rPr>
          <w:color w:val="000000"/>
          <w:sz w:val="28"/>
          <w:szCs w:val="28"/>
          <w:lang w:val="en-US"/>
        </w:rPr>
        <w:t>McNamee</w:t>
      </w:r>
      <w:r w:rsidRPr="002C3D80">
        <w:rPr>
          <w:color w:val="000000"/>
          <w:sz w:val="28"/>
          <w:szCs w:val="28"/>
          <w:lang w:val="uk-UA"/>
        </w:rPr>
        <w:t xml:space="preserve"> </w:t>
      </w:r>
      <w:r w:rsidRPr="00522E19">
        <w:rPr>
          <w:color w:val="000000"/>
          <w:sz w:val="28"/>
          <w:szCs w:val="28"/>
          <w:lang w:val="en-US"/>
        </w:rPr>
        <w:t>P</w:t>
      </w:r>
      <w:r w:rsidRPr="002C3D80">
        <w:rPr>
          <w:color w:val="000000"/>
          <w:sz w:val="28"/>
          <w:szCs w:val="28"/>
          <w:lang w:val="uk-UA"/>
        </w:rPr>
        <w:t>.</w:t>
      </w:r>
      <w:r w:rsidRPr="00522E19">
        <w:rPr>
          <w:color w:val="000000"/>
          <w:sz w:val="28"/>
          <w:szCs w:val="28"/>
          <w:lang w:val="en-US"/>
        </w:rPr>
        <w:t>M</w:t>
      </w:r>
      <w:r w:rsidRPr="002C3D80">
        <w:rPr>
          <w:color w:val="000000"/>
          <w:sz w:val="28"/>
          <w:szCs w:val="28"/>
          <w:lang w:val="uk-UA"/>
        </w:rPr>
        <w:t xml:space="preserve">. </w:t>
      </w:r>
      <w:r w:rsidRPr="00522E19">
        <w:rPr>
          <w:color w:val="000000"/>
          <w:sz w:val="28"/>
          <w:szCs w:val="28"/>
          <w:lang w:val="en-US"/>
        </w:rPr>
        <w:t>Preservatives</w:t>
      </w:r>
      <w:r w:rsidRPr="002C3D80">
        <w:rPr>
          <w:color w:val="000000"/>
          <w:sz w:val="28"/>
          <w:szCs w:val="28"/>
          <w:lang w:val="uk-UA"/>
        </w:rPr>
        <w:t xml:space="preserve"> – </w:t>
      </w:r>
      <w:r w:rsidRPr="00522E19">
        <w:rPr>
          <w:color w:val="000000"/>
          <w:sz w:val="28"/>
          <w:szCs w:val="28"/>
          <w:lang w:val="en-US"/>
        </w:rPr>
        <w:t>their</w:t>
      </w:r>
      <w:r w:rsidRPr="002C3D80">
        <w:rPr>
          <w:color w:val="000000"/>
          <w:sz w:val="28"/>
          <w:szCs w:val="28"/>
          <w:lang w:val="uk-UA"/>
        </w:rPr>
        <w:t xml:space="preserve"> </w:t>
      </w:r>
      <w:r w:rsidRPr="00522E19">
        <w:rPr>
          <w:color w:val="000000"/>
          <w:sz w:val="28"/>
          <w:szCs w:val="28"/>
          <w:lang w:val="en-US"/>
        </w:rPr>
        <w:t>role</w:t>
      </w:r>
      <w:r w:rsidRPr="002C3D80">
        <w:rPr>
          <w:color w:val="000000"/>
          <w:sz w:val="28"/>
          <w:szCs w:val="28"/>
          <w:lang w:val="uk-UA"/>
        </w:rPr>
        <w:t xml:space="preserve"> </w:t>
      </w:r>
      <w:r w:rsidRPr="00522E19">
        <w:rPr>
          <w:color w:val="000000"/>
          <w:sz w:val="28"/>
          <w:szCs w:val="28"/>
          <w:lang w:val="en-US"/>
        </w:rPr>
        <w:t>in</w:t>
      </w:r>
      <w:r w:rsidRPr="002C3D80">
        <w:rPr>
          <w:color w:val="000000"/>
          <w:sz w:val="28"/>
          <w:szCs w:val="28"/>
          <w:lang w:val="uk-UA"/>
        </w:rPr>
        <w:t xml:space="preserve"> </w:t>
      </w:r>
      <w:r w:rsidRPr="00522E19">
        <w:rPr>
          <w:color w:val="000000"/>
          <w:sz w:val="28"/>
          <w:szCs w:val="28"/>
          <w:lang w:val="en-US"/>
        </w:rPr>
        <w:t>cosmetic</w:t>
      </w:r>
      <w:r w:rsidRPr="002C3D80">
        <w:rPr>
          <w:color w:val="000000"/>
          <w:sz w:val="28"/>
          <w:szCs w:val="28"/>
          <w:lang w:val="uk-UA"/>
        </w:rPr>
        <w:t xml:space="preserve"> </w:t>
      </w:r>
      <w:r w:rsidRPr="00522E19">
        <w:rPr>
          <w:color w:val="000000"/>
          <w:sz w:val="28"/>
          <w:szCs w:val="28"/>
          <w:lang w:val="en-US"/>
        </w:rPr>
        <w:t>products</w:t>
      </w:r>
      <w:r w:rsidRPr="002C3D80">
        <w:rPr>
          <w:color w:val="000000"/>
          <w:sz w:val="28"/>
          <w:szCs w:val="28"/>
          <w:lang w:val="uk-UA"/>
        </w:rPr>
        <w:t xml:space="preserve"> // </w:t>
      </w:r>
      <w:r w:rsidRPr="00522E19">
        <w:rPr>
          <w:color w:val="000000"/>
          <w:sz w:val="28"/>
          <w:szCs w:val="28"/>
          <w:lang w:val="en-US"/>
        </w:rPr>
        <w:t>Scientific</w:t>
      </w:r>
      <w:r w:rsidRPr="002C3D80">
        <w:rPr>
          <w:color w:val="000000"/>
          <w:sz w:val="28"/>
          <w:szCs w:val="28"/>
          <w:lang w:val="uk-UA"/>
        </w:rPr>
        <w:t xml:space="preserve"> </w:t>
      </w:r>
      <w:r w:rsidRPr="00522E19">
        <w:rPr>
          <w:color w:val="000000"/>
          <w:sz w:val="28"/>
          <w:szCs w:val="28"/>
          <w:lang w:val="en-US"/>
        </w:rPr>
        <w:t>Rewiew</w:t>
      </w:r>
      <w:r w:rsidRPr="002C3D80">
        <w:rPr>
          <w:color w:val="000000"/>
          <w:sz w:val="28"/>
          <w:szCs w:val="28"/>
          <w:lang w:val="uk-UA"/>
        </w:rPr>
        <w:t xml:space="preserve"> </w:t>
      </w:r>
      <w:r w:rsidRPr="00522E19">
        <w:rPr>
          <w:color w:val="000000"/>
          <w:sz w:val="28"/>
          <w:szCs w:val="28"/>
          <w:lang w:val="en-US"/>
        </w:rPr>
        <w:t>Series</w:t>
      </w:r>
      <w:r w:rsidRPr="002C3D80">
        <w:rPr>
          <w:color w:val="000000"/>
          <w:sz w:val="28"/>
          <w:szCs w:val="28"/>
          <w:lang w:val="uk-UA"/>
        </w:rPr>
        <w:t xml:space="preserve">. – 2000. – </w:t>
      </w:r>
      <w:r w:rsidRPr="00522E19">
        <w:rPr>
          <w:color w:val="000000"/>
          <w:sz w:val="28"/>
          <w:szCs w:val="28"/>
          <w:lang w:val="en-US"/>
        </w:rPr>
        <w:t>Vol</w:t>
      </w:r>
      <w:r w:rsidRPr="002C3D80">
        <w:rPr>
          <w:color w:val="000000"/>
          <w:sz w:val="28"/>
          <w:szCs w:val="28"/>
          <w:lang w:val="uk-UA"/>
        </w:rPr>
        <w:t xml:space="preserve">. 1. – </w:t>
      </w:r>
      <w:r w:rsidRPr="00522E19">
        <w:rPr>
          <w:color w:val="000000"/>
          <w:sz w:val="28"/>
          <w:szCs w:val="28"/>
          <w:lang w:val="en-US"/>
        </w:rPr>
        <w:t>P</w:t>
      </w:r>
      <w:r w:rsidRPr="002C3D80">
        <w:rPr>
          <w:color w:val="000000"/>
          <w:sz w:val="28"/>
          <w:szCs w:val="28"/>
          <w:lang w:val="uk-UA"/>
        </w:rPr>
        <w:t>. 3</w:t>
      </w:r>
      <w:r w:rsidRPr="00522E19">
        <w:rPr>
          <w:color w:val="000000"/>
          <w:sz w:val="28"/>
          <w:szCs w:val="28"/>
          <w:lang w:val="en-US"/>
        </w:rPr>
        <w:t>8-49.</w:t>
      </w:r>
    </w:p>
    <w:p w:rsidR="00057B59" w:rsidRPr="00976F86" w:rsidRDefault="00057B59" w:rsidP="00616272">
      <w:pPr>
        <w:pStyle w:val="TableContents"/>
        <w:spacing w:line="360" w:lineRule="auto"/>
        <w:ind w:firstLine="708"/>
        <w:jc w:val="both"/>
        <w:rPr>
          <w:sz w:val="28"/>
          <w:szCs w:val="28"/>
          <w:lang w:val="en-US"/>
        </w:rPr>
      </w:pPr>
      <w:r>
        <w:rPr>
          <w:sz w:val="28"/>
          <w:szCs w:val="28"/>
          <w:lang w:val="uk-UA"/>
        </w:rPr>
        <w:t>9.</w:t>
      </w:r>
      <w:r w:rsidRPr="00976F86">
        <w:rPr>
          <w:sz w:val="28"/>
          <w:szCs w:val="28"/>
          <w:lang w:val="en-US"/>
        </w:rPr>
        <w:t xml:space="preserve"> Maisch T</w:t>
      </w:r>
      <w:r w:rsidRPr="00E1584D">
        <w:rPr>
          <w:sz w:val="28"/>
          <w:szCs w:val="28"/>
          <w:lang w:val="en-US"/>
        </w:rPr>
        <w:t>.</w:t>
      </w:r>
      <w:r w:rsidRPr="00E1584D">
        <w:rPr>
          <w:bCs/>
          <w:sz w:val="28"/>
          <w:szCs w:val="28"/>
          <w:lang w:val="en-US"/>
        </w:rPr>
        <w:t xml:space="preserve"> </w:t>
      </w:r>
      <w:hyperlink r:id="rId9" w:history="1">
        <w:r w:rsidRPr="002208A4">
          <w:rPr>
            <w:rStyle w:val="Hyperlink"/>
            <w:color w:val="auto"/>
            <w:sz w:val="28"/>
            <w:szCs w:val="28"/>
            <w:u w:val="none"/>
            <w:lang w:val="en-US"/>
          </w:rPr>
          <w:t>Anti-microbial photodynamic therapy: useful in the future</w:t>
        </w:r>
      </w:hyperlink>
      <w:r w:rsidRPr="002208A4">
        <w:rPr>
          <w:sz w:val="28"/>
          <w:szCs w:val="28"/>
          <w:lang w:val="en-US"/>
        </w:rPr>
        <w:t xml:space="preserve"> </w:t>
      </w:r>
      <w:r w:rsidRPr="002208A4">
        <w:rPr>
          <w:sz w:val="28"/>
          <w:szCs w:val="28"/>
          <w:lang w:val="uk-UA"/>
        </w:rPr>
        <w:t xml:space="preserve">/       </w:t>
      </w:r>
      <w:r>
        <w:rPr>
          <w:sz w:val="28"/>
          <w:szCs w:val="28"/>
          <w:lang w:val="uk-UA"/>
        </w:rPr>
        <w:t xml:space="preserve"> </w:t>
      </w:r>
      <w:r w:rsidRPr="00976F86">
        <w:rPr>
          <w:sz w:val="28"/>
          <w:szCs w:val="28"/>
          <w:lang w:val="en-US"/>
        </w:rPr>
        <w:t xml:space="preserve">T. Maisch </w:t>
      </w:r>
      <w:r w:rsidRPr="00976F86">
        <w:rPr>
          <w:sz w:val="28"/>
          <w:szCs w:val="28"/>
          <w:lang w:val="uk-UA"/>
        </w:rPr>
        <w:t xml:space="preserve">// </w:t>
      </w:r>
      <w:r w:rsidRPr="00976F86">
        <w:rPr>
          <w:sz w:val="28"/>
          <w:szCs w:val="28"/>
          <w:lang w:val="en-US"/>
        </w:rPr>
        <w:t xml:space="preserve">Lasers In Medical Science. – 2007. – Vol. 22, № 2. – P. 83 </w:t>
      </w:r>
      <w:r w:rsidRPr="00976F86">
        <w:rPr>
          <w:bCs/>
          <w:sz w:val="28"/>
          <w:szCs w:val="28"/>
          <w:lang w:val="uk-UA"/>
        </w:rPr>
        <w:t xml:space="preserve">– </w:t>
      </w:r>
      <w:r w:rsidRPr="00976F86">
        <w:rPr>
          <w:sz w:val="28"/>
          <w:szCs w:val="28"/>
          <w:lang w:val="en-US"/>
        </w:rPr>
        <w:t>91.</w:t>
      </w:r>
    </w:p>
    <w:p w:rsidR="00057B59" w:rsidRPr="0037337C" w:rsidRDefault="00057B59" w:rsidP="00616272">
      <w:pPr>
        <w:spacing w:line="360" w:lineRule="auto"/>
        <w:ind w:firstLine="709"/>
        <w:jc w:val="both"/>
        <w:rPr>
          <w:bCs/>
          <w:szCs w:val="28"/>
          <w:lang w:val="uk-UA"/>
        </w:rPr>
      </w:pPr>
      <w:r>
        <w:rPr>
          <w:szCs w:val="28"/>
          <w:lang w:val="uk-UA"/>
        </w:rPr>
        <w:t>10</w:t>
      </w:r>
      <w:r w:rsidRPr="0016486E">
        <w:rPr>
          <w:szCs w:val="28"/>
          <w:lang w:val="uk-UA"/>
        </w:rPr>
        <w:t xml:space="preserve">. Young R. Introduction to Polymers / R. Young, P. Lovell. London: Chapman&amp;Hall, 1996. </w:t>
      </w:r>
      <w:r w:rsidRPr="0016486E">
        <w:rPr>
          <w:bCs/>
          <w:szCs w:val="28"/>
          <w:lang w:val="uk-UA"/>
        </w:rPr>
        <w:t>– 487 с.</w:t>
      </w:r>
    </w:p>
    <w:p w:rsidR="00057B59" w:rsidRPr="007E2D8F" w:rsidRDefault="00057B59" w:rsidP="00616272">
      <w:pPr>
        <w:tabs>
          <w:tab w:val="left" w:pos="0"/>
        </w:tabs>
        <w:spacing w:line="360" w:lineRule="auto"/>
        <w:ind w:firstLine="709"/>
        <w:jc w:val="both"/>
        <w:rPr>
          <w:bCs/>
          <w:szCs w:val="28"/>
          <w:lang w:val="en-US"/>
        </w:rPr>
      </w:pPr>
      <w:bookmarkStart w:id="0" w:name="_GoBack"/>
      <w:bookmarkEnd w:id="0"/>
    </w:p>
    <w:sectPr w:rsidR="00057B59" w:rsidRPr="007E2D8F" w:rsidSect="005E7B04">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B59" w:rsidRDefault="00057B59" w:rsidP="00E138C4">
      <w:r>
        <w:separator/>
      </w:r>
    </w:p>
  </w:endnote>
  <w:endnote w:type="continuationSeparator" w:id="0">
    <w:p w:rsidR="00057B59" w:rsidRDefault="00057B59" w:rsidP="00E13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B59" w:rsidRDefault="00057B59" w:rsidP="00E138C4">
      <w:r>
        <w:separator/>
      </w:r>
    </w:p>
  </w:footnote>
  <w:footnote w:type="continuationSeparator" w:id="0">
    <w:p w:rsidR="00057B59" w:rsidRDefault="00057B59" w:rsidP="00E13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608DC"/>
    <w:multiLevelType w:val="hybridMultilevel"/>
    <w:tmpl w:val="5E6A65C0"/>
    <w:lvl w:ilvl="0" w:tplc="D3445B72">
      <w:start w:val="1"/>
      <w:numFmt w:val="decimal"/>
      <w:lvlText w:val="%1."/>
      <w:lvlJc w:val="left"/>
      <w:pPr>
        <w:tabs>
          <w:tab w:val="num" w:pos="680"/>
        </w:tabs>
        <w:ind w:firstLine="6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EA4"/>
    <w:rsid w:val="00010D13"/>
    <w:rsid w:val="000162D5"/>
    <w:rsid w:val="00036E6C"/>
    <w:rsid w:val="00057B59"/>
    <w:rsid w:val="000612DB"/>
    <w:rsid w:val="000821C1"/>
    <w:rsid w:val="000D0B04"/>
    <w:rsid w:val="000D7A72"/>
    <w:rsid w:val="000E0A5D"/>
    <w:rsid w:val="000F0E19"/>
    <w:rsid w:val="000F1C15"/>
    <w:rsid w:val="00106D87"/>
    <w:rsid w:val="00124AE8"/>
    <w:rsid w:val="0012568A"/>
    <w:rsid w:val="001419B0"/>
    <w:rsid w:val="0016486E"/>
    <w:rsid w:val="00180B84"/>
    <w:rsid w:val="00183E13"/>
    <w:rsid w:val="00192FCD"/>
    <w:rsid w:val="002140E3"/>
    <w:rsid w:val="002208A4"/>
    <w:rsid w:val="00226B77"/>
    <w:rsid w:val="00264B19"/>
    <w:rsid w:val="00277BF4"/>
    <w:rsid w:val="00286AA9"/>
    <w:rsid w:val="002A757F"/>
    <w:rsid w:val="002B4711"/>
    <w:rsid w:val="002B7DE3"/>
    <w:rsid w:val="002C3D80"/>
    <w:rsid w:val="002D4D43"/>
    <w:rsid w:val="00300247"/>
    <w:rsid w:val="00301D03"/>
    <w:rsid w:val="00367C53"/>
    <w:rsid w:val="0037337C"/>
    <w:rsid w:val="003C39C6"/>
    <w:rsid w:val="00401FEB"/>
    <w:rsid w:val="00412CEE"/>
    <w:rsid w:val="004508D8"/>
    <w:rsid w:val="004B5C08"/>
    <w:rsid w:val="004B7156"/>
    <w:rsid w:val="004E78E5"/>
    <w:rsid w:val="004F5E3F"/>
    <w:rsid w:val="0050543F"/>
    <w:rsid w:val="005219E3"/>
    <w:rsid w:val="00522E19"/>
    <w:rsid w:val="00536BC0"/>
    <w:rsid w:val="005703BD"/>
    <w:rsid w:val="00575F54"/>
    <w:rsid w:val="00587C30"/>
    <w:rsid w:val="005C03E5"/>
    <w:rsid w:val="005C2550"/>
    <w:rsid w:val="005D078F"/>
    <w:rsid w:val="005E7B04"/>
    <w:rsid w:val="00601E2E"/>
    <w:rsid w:val="0060578F"/>
    <w:rsid w:val="00610640"/>
    <w:rsid w:val="00614B49"/>
    <w:rsid w:val="00615C85"/>
    <w:rsid w:val="00616272"/>
    <w:rsid w:val="0062682B"/>
    <w:rsid w:val="00627D3B"/>
    <w:rsid w:val="00675686"/>
    <w:rsid w:val="00695CDF"/>
    <w:rsid w:val="006A75BD"/>
    <w:rsid w:val="006B0BF8"/>
    <w:rsid w:val="006C5698"/>
    <w:rsid w:val="006D2C6F"/>
    <w:rsid w:val="007254CF"/>
    <w:rsid w:val="007410CD"/>
    <w:rsid w:val="007443FE"/>
    <w:rsid w:val="00763E7A"/>
    <w:rsid w:val="00786123"/>
    <w:rsid w:val="007D16F1"/>
    <w:rsid w:val="007E2D8F"/>
    <w:rsid w:val="007E7974"/>
    <w:rsid w:val="008028FE"/>
    <w:rsid w:val="00821FE3"/>
    <w:rsid w:val="00837294"/>
    <w:rsid w:val="00850E39"/>
    <w:rsid w:val="008526A8"/>
    <w:rsid w:val="00854308"/>
    <w:rsid w:val="00884A83"/>
    <w:rsid w:val="008A6214"/>
    <w:rsid w:val="008B2596"/>
    <w:rsid w:val="008B5F75"/>
    <w:rsid w:val="008D182D"/>
    <w:rsid w:val="008E6913"/>
    <w:rsid w:val="0093004E"/>
    <w:rsid w:val="009350AF"/>
    <w:rsid w:val="0093686B"/>
    <w:rsid w:val="0096467D"/>
    <w:rsid w:val="00972203"/>
    <w:rsid w:val="00976F86"/>
    <w:rsid w:val="009B3708"/>
    <w:rsid w:val="009C4727"/>
    <w:rsid w:val="009D1B0D"/>
    <w:rsid w:val="009D48A7"/>
    <w:rsid w:val="009F0A05"/>
    <w:rsid w:val="00A34318"/>
    <w:rsid w:val="00A42863"/>
    <w:rsid w:val="00A74EA4"/>
    <w:rsid w:val="00A965D1"/>
    <w:rsid w:val="00AB22E6"/>
    <w:rsid w:val="00AD1638"/>
    <w:rsid w:val="00AD4116"/>
    <w:rsid w:val="00B25896"/>
    <w:rsid w:val="00B25D6A"/>
    <w:rsid w:val="00B509D7"/>
    <w:rsid w:val="00B73CCF"/>
    <w:rsid w:val="00B802D1"/>
    <w:rsid w:val="00B9273E"/>
    <w:rsid w:val="00B96633"/>
    <w:rsid w:val="00BA7B2C"/>
    <w:rsid w:val="00BF58C8"/>
    <w:rsid w:val="00C2514B"/>
    <w:rsid w:val="00C74BCE"/>
    <w:rsid w:val="00C75EAF"/>
    <w:rsid w:val="00C86FF1"/>
    <w:rsid w:val="00CA12F4"/>
    <w:rsid w:val="00CC104B"/>
    <w:rsid w:val="00CC1F17"/>
    <w:rsid w:val="00CC3056"/>
    <w:rsid w:val="00CE3B4E"/>
    <w:rsid w:val="00CE5708"/>
    <w:rsid w:val="00D167C2"/>
    <w:rsid w:val="00D7123A"/>
    <w:rsid w:val="00DB5C0D"/>
    <w:rsid w:val="00DD41EF"/>
    <w:rsid w:val="00E0663A"/>
    <w:rsid w:val="00E10B3E"/>
    <w:rsid w:val="00E138C4"/>
    <w:rsid w:val="00E1584D"/>
    <w:rsid w:val="00E27E35"/>
    <w:rsid w:val="00EB45BF"/>
    <w:rsid w:val="00EB4640"/>
    <w:rsid w:val="00EC734D"/>
    <w:rsid w:val="00F02D6C"/>
    <w:rsid w:val="00F23253"/>
    <w:rsid w:val="00F31F40"/>
    <w:rsid w:val="00F368E0"/>
    <w:rsid w:val="00F50BB1"/>
    <w:rsid w:val="00F805FA"/>
    <w:rsid w:val="00F81883"/>
    <w:rsid w:val="00F8413B"/>
    <w:rsid w:val="00F85D27"/>
    <w:rsid w:val="00F86F87"/>
    <w:rsid w:val="00FD2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B1"/>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50BB1"/>
    <w:pPr>
      <w:jc w:val="center"/>
    </w:pPr>
    <w:rPr>
      <w:b/>
      <w:caps/>
      <w:lang w:val="uk-UA"/>
    </w:rPr>
  </w:style>
  <w:style w:type="character" w:customStyle="1" w:styleId="BodyTextChar">
    <w:name w:val="Body Text Char"/>
    <w:basedOn w:val="DefaultParagraphFont"/>
    <w:link w:val="BodyText"/>
    <w:uiPriority w:val="99"/>
    <w:locked/>
    <w:rsid w:val="00F50BB1"/>
    <w:rPr>
      <w:rFonts w:ascii="Times New Roman" w:hAnsi="Times New Roman" w:cs="Times New Roman"/>
      <w:b/>
      <w:caps/>
      <w:sz w:val="20"/>
      <w:szCs w:val="20"/>
      <w:lang w:val="uk-UA" w:eastAsia="ru-RU"/>
    </w:rPr>
  </w:style>
  <w:style w:type="paragraph" w:styleId="BodyTextIndent">
    <w:name w:val="Body Text Indent"/>
    <w:basedOn w:val="Normal"/>
    <w:link w:val="BodyTextIndentChar"/>
    <w:uiPriority w:val="99"/>
    <w:rsid w:val="00F50BB1"/>
    <w:pPr>
      <w:spacing w:after="120"/>
      <w:ind w:left="283"/>
    </w:pPr>
  </w:style>
  <w:style w:type="character" w:customStyle="1" w:styleId="BodyTextIndentChar">
    <w:name w:val="Body Text Indent Char"/>
    <w:basedOn w:val="DefaultParagraphFont"/>
    <w:link w:val="BodyTextIndent"/>
    <w:uiPriority w:val="99"/>
    <w:locked/>
    <w:rsid w:val="00F50BB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DD41EF"/>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locked/>
    <w:rsid w:val="00DD41EF"/>
    <w:rPr>
      <w:rFonts w:ascii="Times New Roman" w:hAnsi="Times New Roman" w:cs="Times New Roman"/>
      <w:sz w:val="16"/>
      <w:szCs w:val="16"/>
      <w:lang w:eastAsia="ar-SA" w:bidi="ar-SA"/>
    </w:rPr>
  </w:style>
  <w:style w:type="paragraph" w:styleId="BalloonText">
    <w:name w:val="Balloon Text"/>
    <w:basedOn w:val="Normal"/>
    <w:link w:val="BalloonTextChar"/>
    <w:uiPriority w:val="99"/>
    <w:semiHidden/>
    <w:rsid w:val="00F02D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2D6C"/>
    <w:rPr>
      <w:rFonts w:ascii="Tahoma" w:hAnsi="Tahoma" w:cs="Tahoma"/>
      <w:sz w:val="16"/>
      <w:szCs w:val="16"/>
      <w:lang w:eastAsia="ru-RU"/>
    </w:rPr>
  </w:style>
  <w:style w:type="paragraph" w:styleId="Title">
    <w:name w:val="Title"/>
    <w:basedOn w:val="Normal"/>
    <w:next w:val="Subtitle"/>
    <w:link w:val="TitleChar"/>
    <w:uiPriority w:val="99"/>
    <w:qFormat/>
    <w:rsid w:val="00821FE3"/>
    <w:pPr>
      <w:suppressAutoHyphens/>
      <w:jc w:val="center"/>
    </w:pPr>
    <w:rPr>
      <w:szCs w:val="24"/>
      <w:lang w:val="uk-UA" w:eastAsia="ar-SA"/>
    </w:rPr>
  </w:style>
  <w:style w:type="character" w:customStyle="1" w:styleId="TitleChar">
    <w:name w:val="Title Char"/>
    <w:basedOn w:val="DefaultParagraphFont"/>
    <w:link w:val="Title"/>
    <w:uiPriority w:val="99"/>
    <w:locked/>
    <w:rsid w:val="00821FE3"/>
    <w:rPr>
      <w:rFonts w:ascii="Times New Roman" w:hAnsi="Times New Roman" w:cs="Times New Roman"/>
      <w:sz w:val="24"/>
      <w:szCs w:val="24"/>
      <w:lang w:val="uk-UA" w:eastAsia="ar-SA" w:bidi="ar-SA"/>
    </w:rPr>
  </w:style>
  <w:style w:type="paragraph" w:styleId="Subtitle">
    <w:name w:val="Subtitle"/>
    <w:basedOn w:val="Normal"/>
    <w:next w:val="Normal"/>
    <w:link w:val="SubtitleChar"/>
    <w:uiPriority w:val="99"/>
    <w:qFormat/>
    <w:rsid w:val="00821FE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821FE3"/>
    <w:rPr>
      <w:rFonts w:ascii="Cambria" w:hAnsi="Cambria" w:cs="Times New Roman"/>
      <w:i/>
      <w:iCs/>
      <w:color w:val="4F81BD"/>
      <w:spacing w:val="15"/>
      <w:sz w:val="24"/>
      <w:szCs w:val="24"/>
      <w:lang w:eastAsia="ru-RU"/>
    </w:rPr>
  </w:style>
  <w:style w:type="paragraph" w:styleId="Header">
    <w:name w:val="header"/>
    <w:basedOn w:val="Normal"/>
    <w:link w:val="HeaderChar"/>
    <w:uiPriority w:val="99"/>
    <w:rsid w:val="00E138C4"/>
    <w:pPr>
      <w:tabs>
        <w:tab w:val="center" w:pos="4677"/>
        <w:tab w:val="right" w:pos="9355"/>
      </w:tabs>
    </w:pPr>
  </w:style>
  <w:style w:type="character" w:customStyle="1" w:styleId="HeaderChar">
    <w:name w:val="Header Char"/>
    <w:basedOn w:val="DefaultParagraphFont"/>
    <w:link w:val="Header"/>
    <w:uiPriority w:val="99"/>
    <w:locked/>
    <w:rsid w:val="00E138C4"/>
    <w:rPr>
      <w:rFonts w:ascii="Times New Roman" w:hAnsi="Times New Roman" w:cs="Times New Roman"/>
      <w:sz w:val="20"/>
      <w:szCs w:val="20"/>
      <w:lang w:eastAsia="ru-RU"/>
    </w:rPr>
  </w:style>
  <w:style w:type="paragraph" w:styleId="Footer">
    <w:name w:val="footer"/>
    <w:basedOn w:val="Normal"/>
    <w:link w:val="FooterChar"/>
    <w:uiPriority w:val="99"/>
    <w:rsid w:val="00E138C4"/>
    <w:pPr>
      <w:tabs>
        <w:tab w:val="center" w:pos="4677"/>
        <w:tab w:val="right" w:pos="9355"/>
      </w:tabs>
    </w:pPr>
  </w:style>
  <w:style w:type="character" w:customStyle="1" w:styleId="FooterChar">
    <w:name w:val="Footer Char"/>
    <w:basedOn w:val="DefaultParagraphFont"/>
    <w:link w:val="Footer"/>
    <w:uiPriority w:val="99"/>
    <w:locked/>
    <w:rsid w:val="00E138C4"/>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37337C"/>
    <w:pPr>
      <w:suppressAutoHyphens/>
      <w:spacing w:after="120" w:line="480" w:lineRule="auto"/>
    </w:pPr>
    <w:rPr>
      <w:sz w:val="24"/>
      <w:szCs w:val="24"/>
      <w:lang w:eastAsia="ar-SA"/>
    </w:rPr>
  </w:style>
  <w:style w:type="character" w:customStyle="1" w:styleId="BodyText2Char">
    <w:name w:val="Body Text 2 Char"/>
    <w:basedOn w:val="DefaultParagraphFont"/>
    <w:link w:val="BodyText2"/>
    <w:uiPriority w:val="99"/>
    <w:semiHidden/>
    <w:locked/>
    <w:rsid w:val="0037337C"/>
    <w:rPr>
      <w:rFonts w:ascii="Times New Roman" w:hAnsi="Times New Roman" w:cs="Times New Roman"/>
      <w:sz w:val="24"/>
      <w:szCs w:val="24"/>
      <w:lang w:eastAsia="ar-SA" w:bidi="ar-SA"/>
    </w:rPr>
  </w:style>
  <w:style w:type="paragraph" w:customStyle="1" w:styleId="1">
    <w:name w:val="Обычный1"/>
    <w:uiPriority w:val="99"/>
    <w:rsid w:val="0037337C"/>
    <w:pPr>
      <w:suppressAutoHyphens/>
    </w:pPr>
    <w:rPr>
      <w:rFonts w:ascii="Times New Roman" w:hAnsi="Times New Roman"/>
      <w:sz w:val="20"/>
      <w:szCs w:val="20"/>
      <w:lang w:eastAsia="ar-SA"/>
    </w:rPr>
  </w:style>
  <w:style w:type="character" w:styleId="Emphasis">
    <w:name w:val="Emphasis"/>
    <w:basedOn w:val="DefaultParagraphFont"/>
    <w:uiPriority w:val="99"/>
    <w:qFormat/>
    <w:rsid w:val="0037337C"/>
    <w:rPr>
      <w:rFonts w:cs="Times New Roman"/>
      <w:i/>
      <w:iCs/>
    </w:rPr>
  </w:style>
  <w:style w:type="paragraph" w:customStyle="1" w:styleId="2">
    <w:name w:val="Обычный2"/>
    <w:uiPriority w:val="99"/>
    <w:rsid w:val="0037337C"/>
    <w:pPr>
      <w:suppressAutoHyphens/>
    </w:pPr>
    <w:rPr>
      <w:rFonts w:ascii="Times New Roman" w:hAnsi="Times New Roman"/>
      <w:sz w:val="20"/>
      <w:szCs w:val="20"/>
      <w:lang w:eastAsia="ar-SA"/>
    </w:rPr>
  </w:style>
  <w:style w:type="paragraph" w:customStyle="1" w:styleId="TableContents">
    <w:name w:val="Table Contents"/>
    <w:basedOn w:val="Normal"/>
    <w:uiPriority w:val="99"/>
    <w:rsid w:val="0037337C"/>
    <w:pPr>
      <w:suppressLineNumbers/>
      <w:suppressAutoHyphens/>
    </w:pPr>
    <w:rPr>
      <w:sz w:val="24"/>
      <w:szCs w:val="24"/>
      <w:lang w:eastAsia="ar-SA"/>
    </w:rPr>
  </w:style>
  <w:style w:type="character" w:styleId="Hyperlink">
    <w:name w:val="Hyperlink"/>
    <w:basedOn w:val="DefaultParagraphFont"/>
    <w:uiPriority w:val="99"/>
    <w:rsid w:val="003733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rect.bl.uk/bld/OrderDetails.do?did=1&amp;uin=208916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721</TotalTime>
  <Pages>8</Pages>
  <Words>2106</Words>
  <Characters>12009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Your User Name</cp:lastModifiedBy>
  <cp:revision>91</cp:revision>
  <dcterms:created xsi:type="dcterms:W3CDTF">2014-04-02T09:51:00Z</dcterms:created>
  <dcterms:modified xsi:type="dcterms:W3CDTF">2014-06-17T11:06:00Z</dcterms:modified>
</cp:coreProperties>
</file>